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835B" w14:textId="77777777" w:rsidR="00257594" w:rsidRPr="00257594" w:rsidRDefault="00257594" w:rsidP="00257594">
      <w:pPr>
        <w:rPr>
          <w:b/>
          <w:bCs/>
          <w:sz w:val="96"/>
          <w:szCs w:val="96"/>
        </w:rPr>
      </w:pPr>
      <w:r w:rsidRPr="00257594">
        <w:rPr>
          <w:b/>
          <w:bCs/>
          <w:sz w:val="96"/>
          <w:szCs w:val="96"/>
        </w:rPr>
        <w:t>Congratulations!</w:t>
      </w:r>
    </w:p>
    <w:p w14:paraId="4790F1FB" w14:textId="77777777" w:rsidR="00257594" w:rsidRPr="00257594" w:rsidRDefault="00257594" w:rsidP="00257594">
      <w:pPr>
        <w:rPr>
          <w:b/>
          <w:bCs/>
          <w:sz w:val="44"/>
          <w:szCs w:val="44"/>
        </w:rPr>
      </w:pPr>
      <w:r>
        <w:t xml:space="preserve"> </w:t>
      </w:r>
      <w:r w:rsidRPr="00257594">
        <w:rPr>
          <w:b/>
          <w:bCs/>
          <w:sz w:val="44"/>
          <w:szCs w:val="44"/>
        </w:rPr>
        <w:t>Outstanding Teaching Award</w:t>
      </w:r>
    </w:p>
    <w:p w14:paraId="7BEC8A2B" w14:textId="77777777" w:rsidR="00257594" w:rsidRDefault="00257594" w:rsidP="00257594">
      <w:r>
        <w:t xml:space="preserve"> The Outstanding Teaching Award recognizes special efforts and motivation of a faculty to go above and beyond by tailoring their teaching to meet the unique needs of each learner. </w:t>
      </w:r>
    </w:p>
    <w:p w14:paraId="36441281" w14:textId="77777777" w:rsidR="00257594" w:rsidRDefault="00257594" w:rsidP="00257594">
      <w:r>
        <w:t xml:space="preserve">This award also </w:t>
      </w:r>
      <w:proofErr w:type="spellStart"/>
      <w:r>
        <w:t>honours</w:t>
      </w:r>
      <w:proofErr w:type="spellEnd"/>
      <w:r>
        <w:t xml:space="preserve"> faculty that have significant and positive impact on engaging Residents to take an active role in their own learning. </w:t>
      </w:r>
    </w:p>
    <w:p w14:paraId="452C2FAC" w14:textId="77777777" w:rsidR="00C1269C" w:rsidRPr="00C1269C" w:rsidRDefault="00C1269C" w:rsidP="00C1269C">
      <w:pPr>
        <w:rPr>
          <w:b/>
          <w:bCs/>
          <w:sz w:val="32"/>
          <w:szCs w:val="32"/>
        </w:rPr>
      </w:pPr>
      <w:r w:rsidRPr="00C1269C">
        <w:rPr>
          <w:b/>
          <w:bCs/>
          <w:sz w:val="32"/>
          <w:szCs w:val="32"/>
        </w:rPr>
        <w:t>Awardees for ES Programs:</w:t>
      </w:r>
    </w:p>
    <w:p w14:paraId="4B2DB160" w14:textId="77777777" w:rsidR="00C1269C" w:rsidRPr="00C1269C" w:rsidRDefault="00C1269C" w:rsidP="00C1269C">
      <w:pPr>
        <w:numPr>
          <w:ilvl w:val="0"/>
          <w:numId w:val="1"/>
        </w:numPr>
        <w:rPr>
          <w:b/>
          <w:bCs/>
          <w:sz w:val="32"/>
          <w:szCs w:val="32"/>
        </w:rPr>
      </w:pPr>
      <w:r w:rsidRPr="00C1269C">
        <w:rPr>
          <w:b/>
          <w:bCs/>
          <w:sz w:val="32"/>
          <w:szCs w:val="32"/>
        </w:rPr>
        <w:t>Care of the Elderly: Dr. Harry Zhou</w:t>
      </w:r>
    </w:p>
    <w:p w14:paraId="32FA8C30" w14:textId="77777777" w:rsidR="00C1269C" w:rsidRPr="00C1269C" w:rsidRDefault="00C1269C" w:rsidP="00C1269C">
      <w:pPr>
        <w:numPr>
          <w:ilvl w:val="0"/>
          <w:numId w:val="1"/>
        </w:numPr>
        <w:rPr>
          <w:b/>
          <w:bCs/>
          <w:sz w:val="32"/>
          <w:szCs w:val="32"/>
        </w:rPr>
      </w:pPr>
      <w:r w:rsidRPr="00C1269C">
        <w:rPr>
          <w:b/>
          <w:bCs/>
          <w:sz w:val="32"/>
          <w:szCs w:val="32"/>
        </w:rPr>
        <w:t>FP-Anesthesia: Dr. Lindsay McMillan</w:t>
      </w:r>
    </w:p>
    <w:p w14:paraId="50E0DEE2" w14:textId="77777777" w:rsidR="00C1269C" w:rsidRPr="00C1269C" w:rsidRDefault="00C1269C" w:rsidP="00C1269C">
      <w:pPr>
        <w:numPr>
          <w:ilvl w:val="0"/>
          <w:numId w:val="1"/>
        </w:numPr>
        <w:rPr>
          <w:b/>
          <w:bCs/>
          <w:sz w:val="32"/>
          <w:szCs w:val="32"/>
        </w:rPr>
      </w:pPr>
      <w:r w:rsidRPr="00C1269C">
        <w:rPr>
          <w:b/>
          <w:bCs/>
          <w:sz w:val="32"/>
          <w:szCs w:val="32"/>
        </w:rPr>
        <w:t>Maternal &amp; Newborn Care: Drs. Janet Northcott, Susan Sutton &amp; Joanna McNeil</w:t>
      </w:r>
    </w:p>
    <w:p w14:paraId="5DD36EF3" w14:textId="77777777" w:rsidR="00C1269C" w:rsidRPr="00C1269C" w:rsidRDefault="00C1269C" w:rsidP="00C1269C">
      <w:pPr>
        <w:numPr>
          <w:ilvl w:val="0"/>
          <w:numId w:val="1"/>
        </w:numPr>
        <w:rPr>
          <w:b/>
          <w:bCs/>
          <w:sz w:val="32"/>
          <w:szCs w:val="32"/>
        </w:rPr>
      </w:pPr>
      <w:r w:rsidRPr="00C1269C">
        <w:rPr>
          <w:b/>
          <w:bCs/>
          <w:sz w:val="32"/>
          <w:szCs w:val="32"/>
        </w:rPr>
        <w:t>Sport and Exercise Medicine: Dr. Marcus Robinson</w:t>
      </w:r>
    </w:p>
    <w:p w14:paraId="13543ADE" w14:textId="77777777" w:rsidR="00C1269C" w:rsidRPr="00C1269C" w:rsidRDefault="00C1269C" w:rsidP="00C1269C">
      <w:pPr>
        <w:numPr>
          <w:ilvl w:val="0"/>
          <w:numId w:val="1"/>
        </w:numPr>
        <w:rPr>
          <w:b/>
          <w:bCs/>
          <w:sz w:val="32"/>
          <w:szCs w:val="32"/>
        </w:rPr>
      </w:pPr>
      <w:r w:rsidRPr="00C1269C">
        <w:rPr>
          <w:b/>
          <w:bCs/>
          <w:sz w:val="32"/>
          <w:szCs w:val="32"/>
        </w:rPr>
        <w:t>Palliative Care: Drs. Jennifer Hugh (Acute Care) &amp; Justin Black (Community)</w:t>
      </w:r>
    </w:p>
    <w:p w14:paraId="21632147" w14:textId="77777777" w:rsidR="00C1269C" w:rsidRPr="00C1269C" w:rsidRDefault="00C1269C" w:rsidP="00C1269C">
      <w:pPr>
        <w:rPr>
          <w:b/>
          <w:bCs/>
          <w:sz w:val="32"/>
          <w:szCs w:val="32"/>
        </w:rPr>
      </w:pPr>
      <w:proofErr w:type="spellStart"/>
      <w:r w:rsidRPr="00C1269C">
        <w:rPr>
          <w:b/>
          <w:bCs/>
          <w:i/>
          <w:iCs/>
          <w:sz w:val="32"/>
          <w:szCs w:val="32"/>
        </w:rPr>
        <w:t>Honourable</w:t>
      </w:r>
      <w:proofErr w:type="spellEnd"/>
      <w:r w:rsidRPr="00C1269C">
        <w:rPr>
          <w:b/>
          <w:bCs/>
          <w:i/>
          <w:iCs/>
          <w:sz w:val="32"/>
          <w:szCs w:val="32"/>
        </w:rPr>
        <w:t xml:space="preserve"> Mentions</w:t>
      </w:r>
    </w:p>
    <w:p w14:paraId="73007755" w14:textId="77777777" w:rsidR="00C1269C" w:rsidRPr="00C1269C" w:rsidRDefault="00C1269C" w:rsidP="00C1269C">
      <w:pPr>
        <w:rPr>
          <w:b/>
          <w:bCs/>
          <w:sz w:val="32"/>
          <w:szCs w:val="32"/>
        </w:rPr>
      </w:pPr>
      <w:r w:rsidRPr="00C1269C">
        <w:rPr>
          <w:b/>
          <w:bCs/>
          <w:i/>
          <w:iCs/>
          <w:sz w:val="32"/>
          <w:szCs w:val="32"/>
        </w:rPr>
        <w:t>Palliative Care: Drs. Allison Murray (Acute Care) &amp; Simon Colgan (Community)</w:t>
      </w:r>
    </w:p>
    <w:p w14:paraId="73EEF036" w14:textId="77777777" w:rsidR="00C1269C" w:rsidRPr="00C1269C" w:rsidRDefault="00C1269C" w:rsidP="00C1269C">
      <w:pPr>
        <w:rPr>
          <w:b/>
          <w:bCs/>
          <w:sz w:val="32"/>
          <w:szCs w:val="32"/>
        </w:rPr>
      </w:pPr>
      <w:r w:rsidRPr="00C1269C">
        <w:rPr>
          <w:b/>
          <w:bCs/>
          <w:sz w:val="32"/>
          <w:szCs w:val="32"/>
        </w:rPr>
        <w:t>Excellence in Equity in Learning Award</w:t>
      </w:r>
    </w:p>
    <w:p w14:paraId="30823D08" w14:textId="77777777" w:rsidR="00C1269C" w:rsidRPr="00C1269C" w:rsidRDefault="00C1269C" w:rsidP="00C1269C">
      <w:pPr>
        <w:rPr>
          <w:b/>
          <w:bCs/>
          <w:sz w:val="32"/>
          <w:szCs w:val="32"/>
        </w:rPr>
      </w:pPr>
      <w:r w:rsidRPr="00C1269C">
        <w:rPr>
          <w:b/>
          <w:bCs/>
          <w:sz w:val="32"/>
          <w:szCs w:val="32"/>
        </w:rPr>
        <w:t>The Excellence in Equity in Learning Award recognizes the outstanding and significant contribution of a faculty who value and leverage each Resident’s learning capability by providing relevant academic support that result in successful learning outcomes. </w:t>
      </w:r>
    </w:p>
    <w:p w14:paraId="0F6C27A9" w14:textId="77777777" w:rsidR="00C1269C" w:rsidRPr="00C1269C" w:rsidRDefault="00C1269C" w:rsidP="00C1269C">
      <w:pPr>
        <w:rPr>
          <w:b/>
          <w:bCs/>
          <w:sz w:val="32"/>
          <w:szCs w:val="32"/>
        </w:rPr>
      </w:pPr>
      <w:r w:rsidRPr="00C1269C">
        <w:rPr>
          <w:b/>
          <w:bCs/>
          <w:sz w:val="32"/>
          <w:szCs w:val="32"/>
        </w:rPr>
        <w:lastRenderedPageBreak/>
        <w:t>This award celebrates faculty who serves as a critical resource for any resident pursuing more advanced learning opportunities or otherwise requiring more support to address learning barriers. </w:t>
      </w:r>
    </w:p>
    <w:p w14:paraId="433A4A5F" w14:textId="77777777" w:rsidR="00C1269C" w:rsidRPr="00C1269C" w:rsidRDefault="00C1269C" w:rsidP="00C1269C">
      <w:pPr>
        <w:rPr>
          <w:b/>
          <w:bCs/>
          <w:sz w:val="32"/>
          <w:szCs w:val="32"/>
        </w:rPr>
      </w:pPr>
      <w:r w:rsidRPr="00C1269C">
        <w:rPr>
          <w:b/>
          <w:bCs/>
          <w:sz w:val="32"/>
          <w:szCs w:val="32"/>
        </w:rPr>
        <w:t>Awardees for ES Programs:</w:t>
      </w:r>
    </w:p>
    <w:p w14:paraId="2E43FF65" w14:textId="77777777" w:rsidR="00C1269C" w:rsidRPr="00C1269C" w:rsidRDefault="00C1269C" w:rsidP="00C1269C">
      <w:pPr>
        <w:numPr>
          <w:ilvl w:val="0"/>
          <w:numId w:val="2"/>
        </w:numPr>
        <w:rPr>
          <w:b/>
          <w:bCs/>
          <w:sz w:val="32"/>
          <w:szCs w:val="32"/>
        </w:rPr>
      </w:pPr>
      <w:r w:rsidRPr="00C1269C">
        <w:rPr>
          <w:b/>
          <w:bCs/>
          <w:sz w:val="32"/>
          <w:szCs w:val="32"/>
        </w:rPr>
        <w:t>Care of the Elderly: Dr. Rachel Defina</w:t>
      </w:r>
    </w:p>
    <w:p w14:paraId="01A99A37" w14:textId="77777777" w:rsidR="00C1269C" w:rsidRPr="00C1269C" w:rsidRDefault="00C1269C" w:rsidP="00C1269C">
      <w:pPr>
        <w:numPr>
          <w:ilvl w:val="0"/>
          <w:numId w:val="2"/>
        </w:numPr>
        <w:rPr>
          <w:b/>
          <w:bCs/>
          <w:sz w:val="32"/>
          <w:szCs w:val="32"/>
        </w:rPr>
      </w:pPr>
      <w:r w:rsidRPr="00C1269C">
        <w:rPr>
          <w:b/>
          <w:bCs/>
          <w:sz w:val="32"/>
          <w:szCs w:val="32"/>
        </w:rPr>
        <w:t>Palliative Care: Dr. Ellen McLeod </w:t>
      </w:r>
    </w:p>
    <w:p w14:paraId="628DDF42" w14:textId="77777777" w:rsidR="00C1269C" w:rsidRPr="00C1269C" w:rsidRDefault="00C1269C" w:rsidP="00C1269C">
      <w:pPr>
        <w:rPr>
          <w:b/>
          <w:bCs/>
          <w:sz w:val="32"/>
          <w:szCs w:val="32"/>
        </w:rPr>
      </w:pPr>
      <w:proofErr w:type="spellStart"/>
      <w:r w:rsidRPr="00C1269C">
        <w:rPr>
          <w:b/>
          <w:bCs/>
          <w:i/>
          <w:iCs/>
          <w:sz w:val="32"/>
          <w:szCs w:val="32"/>
        </w:rPr>
        <w:t>Honourable</w:t>
      </w:r>
      <w:proofErr w:type="spellEnd"/>
      <w:r w:rsidRPr="00C1269C">
        <w:rPr>
          <w:b/>
          <w:bCs/>
          <w:i/>
          <w:iCs/>
          <w:sz w:val="32"/>
          <w:szCs w:val="32"/>
        </w:rPr>
        <w:t xml:space="preserve"> Mentions</w:t>
      </w:r>
    </w:p>
    <w:p w14:paraId="77BAD86B" w14:textId="77777777" w:rsidR="00C1269C" w:rsidRPr="00C1269C" w:rsidRDefault="00C1269C" w:rsidP="00C1269C">
      <w:pPr>
        <w:rPr>
          <w:b/>
          <w:bCs/>
          <w:sz w:val="32"/>
          <w:szCs w:val="32"/>
        </w:rPr>
      </w:pPr>
      <w:r w:rsidRPr="00C1269C">
        <w:rPr>
          <w:b/>
          <w:bCs/>
          <w:i/>
          <w:iCs/>
          <w:sz w:val="32"/>
          <w:szCs w:val="32"/>
        </w:rPr>
        <w:t>Sport and Exercise Medicine: Dr. Trevor Trinh</w:t>
      </w:r>
    </w:p>
    <w:p w14:paraId="560D6653" w14:textId="77777777" w:rsidR="00C1269C" w:rsidRPr="00C1269C" w:rsidRDefault="00C1269C" w:rsidP="00C1269C">
      <w:pPr>
        <w:rPr>
          <w:b/>
          <w:bCs/>
          <w:sz w:val="32"/>
          <w:szCs w:val="32"/>
        </w:rPr>
      </w:pPr>
      <w:r w:rsidRPr="00C1269C">
        <w:rPr>
          <w:b/>
          <w:bCs/>
          <w:sz w:val="32"/>
          <w:szCs w:val="32"/>
        </w:rPr>
        <w:t> </w:t>
      </w:r>
    </w:p>
    <w:p w14:paraId="5B1B55E4" w14:textId="77777777" w:rsidR="00C1269C" w:rsidRPr="00C1269C" w:rsidRDefault="00C1269C" w:rsidP="00C1269C">
      <w:pPr>
        <w:rPr>
          <w:b/>
          <w:bCs/>
          <w:sz w:val="32"/>
          <w:szCs w:val="32"/>
        </w:rPr>
      </w:pPr>
      <w:r w:rsidRPr="00C1269C">
        <w:rPr>
          <w:b/>
          <w:bCs/>
          <w:sz w:val="32"/>
          <w:szCs w:val="32"/>
        </w:rPr>
        <w:t>Excellence in Mentoring Award</w:t>
      </w:r>
    </w:p>
    <w:p w14:paraId="42BB0091" w14:textId="77777777" w:rsidR="00C1269C" w:rsidRPr="00C1269C" w:rsidRDefault="00C1269C" w:rsidP="00C1269C">
      <w:pPr>
        <w:rPr>
          <w:b/>
          <w:bCs/>
          <w:sz w:val="32"/>
          <w:szCs w:val="32"/>
        </w:rPr>
      </w:pPr>
      <w:r w:rsidRPr="00C1269C">
        <w:rPr>
          <w:b/>
          <w:bCs/>
          <w:sz w:val="32"/>
          <w:szCs w:val="32"/>
        </w:rPr>
        <w:t>The Excellence in Mentoring Award recognizes exceptional mentoring in Palliative Care that goes beyond standard clinical precepting which result in a significant impact in resident’s learning of high-quality patient care.  </w:t>
      </w:r>
    </w:p>
    <w:p w14:paraId="1B11945E" w14:textId="77777777" w:rsidR="00C1269C" w:rsidRPr="00C1269C" w:rsidRDefault="00C1269C" w:rsidP="00C1269C">
      <w:pPr>
        <w:rPr>
          <w:b/>
          <w:bCs/>
          <w:sz w:val="32"/>
          <w:szCs w:val="32"/>
        </w:rPr>
      </w:pPr>
      <w:r w:rsidRPr="00C1269C">
        <w:rPr>
          <w:b/>
          <w:bCs/>
          <w:sz w:val="32"/>
          <w:szCs w:val="32"/>
        </w:rPr>
        <w:t xml:space="preserve">This award upholds efforts in engaging learners beyond teaching to include aiding the </w:t>
      </w:r>
      <w:proofErr w:type="spellStart"/>
      <w:r w:rsidRPr="00C1269C">
        <w:rPr>
          <w:b/>
          <w:bCs/>
          <w:sz w:val="32"/>
          <w:szCs w:val="32"/>
        </w:rPr>
        <w:t>resident’s</w:t>
      </w:r>
      <w:proofErr w:type="spellEnd"/>
      <w:r w:rsidRPr="00C1269C">
        <w:rPr>
          <w:b/>
          <w:bCs/>
          <w:sz w:val="32"/>
          <w:szCs w:val="32"/>
        </w:rPr>
        <w:t xml:space="preserve"> personal and professional development. </w:t>
      </w:r>
    </w:p>
    <w:p w14:paraId="0C759DE3" w14:textId="77777777" w:rsidR="00C1269C" w:rsidRPr="00C1269C" w:rsidRDefault="00C1269C" w:rsidP="00C1269C">
      <w:pPr>
        <w:rPr>
          <w:b/>
          <w:bCs/>
          <w:sz w:val="32"/>
          <w:szCs w:val="32"/>
        </w:rPr>
      </w:pPr>
      <w:r w:rsidRPr="00C1269C">
        <w:rPr>
          <w:b/>
          <w:bCs/>
          <w:sz w:val="32"/>
          <w:szCs w:val="32"/>
        </w:rPr>
        <w:t>Awardees for ES Programs:</w:t>
      </w:r>
    </w:p>
    <w:p w14:paraId="1736C8BC" w14:textId="77777777" w:rsidR="00C1269C" w:rsidRPr="00C1269C" w:rsidRDefault="00C1269C" w:rsidP="00C1269C">
      <w:pPr>
        <w:numPr>
          <w:ilvl w:val="0"/>
          <w:numId w:val="3"/>
        </w:numPr>
        <w:rPr>
          <w:b/>
          <w:bCs/>
          <w:sz w:val="32"/>
          <w:szCs w:val="32"/>
        </w:rPr>
      </w:pPr>
      <w:r w:rsidRPr="00C1269C">
        <w:rPr>
          <w:b/>
          <w:bCs/>
          <w:sz w:val="32"/>
          <w:szCs w:val="32"/>
        </w:rPr>
        <w:t>FP-Anesthesia: Dr. David Milne</w:t>
      </w:r>
    </w:p>
    <w:p w14:paraId="2BBFA1C6" w14:textId="77777777" w:rsidR="00C1269C" w:rsidRPr="00C1269C" w:rsidRDefault="00C1269C" w:rsidP="00C1269C">
      <w:pPr>
        <w:numPr>
          <w:ilvl w:val="0"/>
          <w:numId w:val="3"/>
        </w:numPr>
        <w:rPr>
          <w:b/>
          <w:bCs/>
          <w:sz w:val="32"/>
          <w:szCs w:val="32"/>
        </w:rPr>
      </w:pPr>
      <w:r w:rsidRPr="00C1269C">
        <w:rPr>
          <w:b/>
          <w:bCs/>
          <w:sz w:val="32"/>
          <w:szCs w:val="32"/>
        </w:rPr>
        <w:t xml:space="preserve">Sport and Exercise Medicine: Dr. Hafeez </w:t>
      </w:r>
      <w:proofErr w:type="spellStart"/>
      <w:r w:rsidRPr="00C1269C">
        <w:rPr>
          <w:b/>
          <w:bCs/>
          <w:sz w:val="32"/>
          <w:szCs w:val="32"/>
        </w:rPr>
        <w:t>Kurji</w:t>
      </w:r>
      <w:proofErr w:type="spellEnd"/>
    </w:p>
    <w:p w14:paraId="71ADFBB9" w14:textId="77777777" w:rsidR="00C1269C" w:rsidRPr="00C1269C" w:rsidRDefault="00C1269C" w:rsidP="00C1269C">
      <w:pPr>
        <w:numPr>
          <w:ilvl w:val="0"/>
          <w:numId w:val="3"/>
        </w:numPr>
        <w:rPr>
          <w:b/>
          <w:bCs/>
          <w:sz w:val="32"/>
          <w:szCs w:val="32"/>
        </w:rPr>
      </w:pPr>
      <w:r w:rsidRPr="00C1269C">
        <w:rPr>
          <w:b/>
          <w:bCs/>
          <w:sz w:val="32"/>
          <w:szCs w:val="32"/>
        </w:rPr>
        <w:t>Palliative Care: Dr. Kristen Viaje Tucker</w:t>
      </w:r>
    </w:p>
    <w:p w14:paraId="3A9EDD65" w14:textId="77777777" w:rsidR="00C1269C" w:rsidRPr="00C1269C" w:rsidRDefault="00C1269C" w:rsidP="00C1269C">
      <w:pPr>
        <w:numPr>
          <w:ilvl w:val="0"/>
          <w:numId w:val="3"/>
        </w:numPr>
        <w:rPr>
          <w:b/>
          <w:bCs/>
          <w:sz w:val="32"/>
          <w:szCs w:val="32"/>
        </w:rPr>
      </w:pPr>
      <w:r w:rsidRPr="00C1269C">
        <w:rPr>
          <w:b/>
          <w:bCs/>
          <w:sz w:val="32"/>
          <w:szCs w:val="32"/>
        </w:rPr>
        <w:t xml:space="preserve">Maternal &amp; Newborn Care: Drs. Janelle Syring &amp; Andrea </w:t>
      </w:r>
      <w:proofErr w:type="spellStart"/>
      <w:r w:rsidRPr="00C1269C">
        <w:rPr>
          <w:b/>
          <w:bCs/>
          <w:sz w:val="32"/>
          <w:szCs w:val="32"/>
        </w:rPr>
        <w:t>Cullingham</w:t>
      </w:r>
      <w:proofErr w:type="spellEnd"/>
    </w:p>
    <w:p w14:paraId="7BA048D3" w14:textId="77777777" w:rsidR="00C1269C" w:rsidRPr="00C1269C" w:rsidRDefault="00C1269C" w:rsidP="00C1269C">
      <w:pPr>
        <w:rPr>
          <w:b/>
          <w:bCs/>
          <w:sz w:val="32"/>
          <w:szCs w:val="32"/>
        </w:rPr>
      </w:pPr>
      <w:hyperlink r:id="rId5" w:tooltip="Edit Text block" w:history="1">
        <w:r w:rsidRPr="00C1269C">
          <w:rPr>
            <w:rStyle w:val="Hyperlink"/>
            <w:b/>
            <w:bCs/>
            <w:sz w:val="32"/>
            <w:szCs w:val="32"/>
          </w:rPr>
          <w:t>Edit this block</w:t>
        </w:r>
      </w:hyperlink>
    </w:p>
    <w:p w14:paraId="4F16BE63" w14:textId="77777777" w:rsidR="00C1269C" w:rsidRPr="00C1269C" w:rsidRDefault="00C1269C" w:rsidP="00C1269C">
      <w:pPr>
        <w:rPr>
          <w:b/>
          <w:bCs/>
          <w:sz w:val="32"/>
          <w:szCs w:val="32"/>
        </w:rPr>
      </w:pPr>
      <w:r w:rsidRPr="00C1269C">
        <w:rPr>
          <w:b/>
          <w:bCs/>
          <w:sz w:val="32"/>
          <w:szCs w:val="32"/>
        </w:rPr>
        <w:lastRenderedPageBreak/>
        <w:pict w14:anchorId="42E42354">
          <v:rect id="_x0000_i1031" style="width:0;height:0" o:hralign="center" o:hrstd="t" o:hrnoshade="t" o:hr="t" fillcolor="silver" stroked="f"/>
        </w:pict>
      </w:r>
    </w:p>
    <w:p w14:paraId="3692BFFF" w14:textId="77777777" w:rsidR="00C1269C" w:rsidRPr="00C1269C" w:rsidRDefault="00C1269C" w:rsidP="00C1269C">
      <w:pPr>
        <w:rPr>
          <w:b/>
          <w:bCs/>
          <w:sz w:val="32"/>
          <w:szCs w:val="32"/>
        </w:rPr>
      </w:pPr>
      <w:hyperlink r:id="rId6" w:tooltip="Edit Divider block" w:history="1">
        <w:r w:rsidRPr="00C1269C">
          <w:rPr>
            <w:rStyle w:val="Hyperlink"/>
            <w:b/>
            <w:bCs/>
            <w:sz w:val="32"/>
            <w:szCs w:val="32"/>
          </w:rPr>
          <w:t>Edit this block</w:t>
        </w:r>
      </w:hyperlink>
    </w:p>
    <w:p w14:paraId="36DC5FEC" w14:textId="77777777" w:rsidR="00C1269C" w:rsidRPr="00C1269C" w:rsidRDefault="00C1269C" w:rsidP="00C1269C">
      <w:pPr>
        <w:rPr>
          <w:b/>
          <w:bCs/>
          <w:sz w:val="32"/>
          <w:szCs w:val="32"/>
        </w:rPr>
      </w:pPr>
      <w:r w:rsidRPr="00C1269C">
        <w:rPr>
          <w:b/>
          <w:bCs/>
          <w:sz w:val="32"/>
          <w:szCs w:val="32"/>
        </w:rPr>
        <w:t>2024 Program-Specific Awards</w:t>
      </w:r>
    </w:p>
    <w:p w14:paraId="3F58A2BF" w14:textId="77777777" w:rsidR="00C1269C" w:rsidRPr="00C1269C" w:rsidRDefault="00C1269C" w:rsidP="00C1269C">
      <w:pPr>
        <w:rPr>
          <w:b/>
          <w:bCs/>
          <w:sz w:val="32"/>
          <w:szCs w:val="32"/>
        </w:rPr>
      </w:pPr>
      <w:r w:rsidRPr="00C1269C">
        <w:rPr>
          <w:b/>
          <w:bCs/>
          <w:sz w:val="32"/>
          <w:szCs w:val="32"/>
        </w:rPr>
        <w:t>Palliative Care:</w:t>
      </w:r>
    </w:p>
    <w:p w14:paraId="46685433" w14:textId="77777777" w:rsidR="00C1269C" w:rsidRPr="00C1269C" w:rsidRDefault="00C1269C" w:rsidP="00C1269C">
      <w:pPr>
        <w:rPr>
          <w:b/>
          <w:bCs/>
          <w:sz w:val="32"/>
          <w:szCs w:val="32"/>
        </w:rPr>
      </w:pPr>
      <w:r w:rsidRPr="00C1269C">
        <w:rPr>
          <w:b/>
          <w:bCs/>
          <w:sz w:val="32"/>
          <w:szCs w:val="32"/>
        </w:rPr>
        <w:t>Excellence in Palliative Care Education and Assessment Award - Dr. Russell Loftus</w:t>
      </w:r>
    </w:p>
    <w:p w14:paraId="2B730810" w14:textId="77777777" w:rsidR="00C1269C" w:rsidRPr="00C1269C" w:rsidRDefault="00C1269C" w:rsidP="00C1269C">
      <w:pPr>
        <w:rPr>
          <w:b/>
          <w:bCs/>
          <w:sz w:val="32"/>
          <w:szCs w:val="32"/>
        </w:rPr>
      </w:pPr>
      <w:r w:rsidRPr="00C1269C">
        <w:rPr>
          <w:b/>
          <w:bCs/>
          <w:sz w:val="32"/>
          <w:szCs w:val="32"/>
        </w:rPr>
        <w:t xml:space="preserve">Recognition for Outstanding Service to Residency Education and Wellness - Dr. </w:t>
      </w:r>
      <w:proofErr w:type="spellStart"/>
      <w:r w:rsidRPr="00C1269C">
        <w:rPr>
          <w:b/>
          <w:bCs/>
          <w:sz w:val="32"/>
          <w:szCs w:val="32"/>
        </w:rPr>
        <w:t>Jaeun</w:t>
      </w:r>
      <w:proofErr w:type="spellEnd"/>
      <w:r w:rsidRPr="00C1269C">
        <w:rPr>
          <w:b/>
          <w:bCs/>
          <w:sz w:val="32"/>
          <w:szCs w:val="32"/>
        </w:rPr>
        <w:t xml:space="preserve"> Macen</w:t>
      </w:r>
    </w:p>
    <w:p w14:paraId="770917FD" w14:textId="77777777" w:rsidR="00C1269C" w:rsidRPr="00C1269C" w:rsidRDefault="00C1269C" w:rsidP="00C1269C">
      <w:pPr>
        <w:rPr>
          <w:b/>
          <w:bCs/>
          <w:sz w:val="32"/>
          <w:szCs w:val="32"/>
        </w:rPr>
      </w:pPr>
      <w:r w:rsidRPr="00C1269C">
        <w:rPr>
          <w:b/>
          <w:bCs/>
          <w:sz w:val="32"/>
          <w:szCs w:val="32"/>
        </w:rPr>
        <w:t>Interdisciplinary Residency Education Contributor Award - Dr. Richelle Forest</w:t>
      </w:r>
    </w:p>
    <w:p w14:paraId="32EA3E5F" w14:textId="77777777" w:rsidR="00C1269C" w:rsidRPr="00C1269C" w:rsidRDefault="00C1269C" w:rsidP="00C1269C">
      <w:pPr>
        <w:rPr>
          <w:b/>
          <w:bCs/>
          <w:sz w:val="32"/>
          <w:szCs w:val="32"/>
        </w:rPr>
      </w:pPr>
      <w:r w:rsidRPr="00C1269C">
        <w:rPr>
          <w:b/>
          <w:bCs/>
          <w:sz w:val="32"/>
          <w:szCs w:val="32"/>
        </w:rPr>
        <w:t>Exceptional Mentorship Within Palliative Care Education Community - Dr. Jacqueline Hui</w:t>
      </w:r>
    </w:p>
    <w:p w14:paraId="5F6786EB" w14:textId="77777777" w:rsidR="00C1269C" w:rsidRPr="00C1269C" w:rsidRDefault="00C1269C" w:rsidP="00C1269C">
      <w:pPr>
        <w:rPr>
          <w:b/>
          <w:bCs/>
          <w:sz w:val="32"/>
          <w:szCs w:val="32"/>
        </w:rPr>
      </w:pPr>
      <w:r w:rsidRPr="00C1269C">
        <w:rPr>
          <w:b/>
          <w:bCs/>
          <w:sz w:val="32"/>
          <w:szCs w:val="32"/>
        </w:rPr>
        <w:t>Exceptional Academic Teaching Award for Palliative Care: Drs. Stephanie Muir &amp; Hayden Robinson (Rotating Residents), Dr. Charlie Chen (</w:t>
      </w:r>
      <w:proofErr w:type="spellStart"/>
      <w:r w:rsidRPr="00C1269C">
        <w:rPr>
          <w:b/>
          <w:bCs/>
          <w:sz w:val="32"/>
          <w:szCs w:val="32"/>
        </w:rPr>
        <w:t>Honourable</w:t>
      </w:r>
      <w:proofErr w:type="spellEnd"/>
      <w:r w:rsidRPr="00C1269C">
        <w:rPr>
          <w:b/>
          <w:bCs/>
          <w:sz w:val="32"/>
          <w:szCs w:val="32"/>
        </w:rPr>
        <w:t xml:space="preserve"> Mention) </w:t>
      </w:r>
    </w:p>
    <w:p w14:paraId="21AFDF5B" w14:textId="77777777" w:rsidR="00C1269C" w:rsidRPr="00C1269C" w:rsidRDefault="00C1269C" w:rsidP="00C1269C">
      <w:pPr>
        <w:rPr>
          <w:b/>
          <w:bCs/>
          <w:sz w:val="32"/>
          <w:szCs w:val="32"/>
        </w:rPr>
      </w:pPr>
      <w:r w:rsidRPr="00C1269C">
        <w:rPr>
          <w:b/>
          <w:bCs/>
          <w:sz w:val="32"/>
          <w:szCs w:val="32"/>
        </w:rPr>
        <w:t xml:space="preserve">The Award for Exceptional Service in Palliative Care Academic Teaching </w:t>
      </w:r>
      <w:proofErr w:type="spellStart"/>
      <w:r w:rsidRPr="00C1269C">
        <w:rPr>
          <w:b/>
          <w:bCs/>
          <w:sz w:val="32"/>
          <w:szCs w:val="32"/>
        </w:rPr>
        <w:t>honours</w:t>
      </w:r>
      <w:proofErr w:type="spellEnd"/>
      <w:r w:rsidRPr="00C1269C">
        <w:rPr>
          <w:b/>
          <w:bCs/>
          <w:sz w:val="32"/>
          <w:szCs w:val="32"/>
        </w:rPr>
        <w:t xml:space="preserve"> and recognizes a faculty member’s substantial academic contribution through the breadth, depth and number of sessions conducted throughout the academic year. This award recognizes the faculty who has demonstrated and continues to strive for the betterment of palliative care academic sessions in the delivery of diverse academic topics.</w:t>
      </w:r>
    </w:p>
    <w:p w14:paraId="3441D9F9" w14:textId="51624B00" w:rsidR="00A620CB" w:rsidRPr="003C5080" w:rsidRDefault="00A620CB" w:rsidP="00C1269C">
      <w:pPr>
        <w:rPr>
          <w:b/>
          <w:bCs/>
        </w:rPr>
      </w:pPr>
    </w:p>
    <w:sectPr w:rsidR="00A620CB" w:rsidRPr="003C5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46C9"/>
    <w:multiLevelType w:val="multilevel"/>
    <w:tmpl w:val="C666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D7FCF"/>
    <w:multiLevelType w:val="multilevel"/>
    <w:tmpl w:val="0320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628EE"/>
    <w:multiLevelType w:val="multilevel"/>
    <w:tmpl w:val="C890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483461">
    <w:abstractNumId w:val="1"/>
  </w:num>
  <w:num w:numId="2" w16cid:durableId="1012340378">
    <w:abstractNumId w:val="2"/>
  </w:num>
  <w:num w:numId="3" w16cid:durableId="50112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94"/>
    <w:rsid w:val="000F028B"/>
    <w:rsid w:val="00257594"/>
    <w:rsid w:val="003C5080"/>
    <w:rsid w:val="00501815"/>
    <w:rsid w:val="00803D90"/>
    <w:rsid w:val="00926B06"/>
    <w:rsid w:val="00A620CB"/>
    <w:rsid w:val="00AD63D0"/>
    <w:rsid w:val="00B9085E"/>
    <w:rsid w:val="00C1269C"/>
    <w:rsid w:val="00EA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3FAE"/>
  <w15:chartTrackingRefBased/>
  <w15:docId w15:val="{61E5062E-9DC8-4BF5-AD20-20A8148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594"/>
    <w:rPr>
      <w:rFonts w:eastAsiaTheme="majorEastAsia" w:cstheme="majorBidi"/>
      <w:color w:val="272727" w:themeColor="text1" w:themeTint="D8"/>
    </w:rPr>
  </w:style>
  <w:style w:type="paragraph" w:styleId="Title">
    <w:name w:val="Title"/>
    <w:basedOn w:val="Normal"/>
    <w:next w:val="Normal"/>
    <w:link w:val="TitleChar"/>
    <w:uiPriority w:val="10"/>
    <w:qFormat/>
    <w:rsid w:val="00257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594"/>
    <w:pPr>
      <w:spacing w:before="160"/>
      <w:jc w:val="center"/>
    </w:pPr>
    <w:rPr>
      <w:i/>
      <w:iCs/>
      <w:color w:val="404040" w:themeColor="text1" w:themeTint="BF"/>
    </w:rPr>
  </w:style>
  <w:style w:type="character" w:customStyle="1" w:styleId="QuoteChar">
    <w:name w:val="Quote Char"/>
    <w:basedOn w:val="DefaultParagraphFont"/>
    <w:link w:val="Quote"/>
    <w:uiPriority w:val="29"/>
    <w:rsid w:val="00257594"/>
    <w:rPr>
      <w:i/>
      <w:iCs/>
      <w:color w:val="404040" w:themeColor="text1" w:themeTint="BF"/>
    </w:rPr>
  </w:style>
  <w:style w:type="paragraph" w:styleId="ListParagraph">
    <w:name w:val="List Paragraph"/>
    <w:basedOn w:val="Normal"/>
    <w:uiPriority w:val="34"/>
    <w:qFormat/>
    <w:rsid w:val="00257594"/>
    <w:pPr>
      <w:ind w:left="720"/>
      <w:contextualSpacing/>
    </w:pPr>
  </w:style>
  <w:style w:type="character" w:styleId="IntenseEmphasis">
    <w:name w:val="Intense Emphasis"/>
    <w:basedOn w:val="DefaultParagraphFont"/>
    <w:uiPriority w:val="21"/>
    <w:qFormat/>
    <w:rsid w:val="00257594"/>
    <w:rPr>
      <w:i/>
      <w:iCs/>
      <w:color w:val="0F4761" w:themeColor="accent1" w:themeShade="BF"/>
    </w:rPr>
  </w:style>
  <w:style w:type="paragraph" w:styleId="IntenseQuote">
    <w:name w:val="Intense Quote"/>
    <w:basedOn w:val="Normal"/>
    <w:next w:val="Normal"/>
    <w:link w:val="IntenseQuoteChar"/>
    <w:uiPriority w:val="30"/>
    <w:qFormat/>
    <w:rsid w:val="00257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594"/>
    <w:rPr>
      <w:i/>
      <w:iCs/>
      <w:color w:val="0F4761" w:themeColor="accent1" w:themeShade="BF"/>
    </w:rPr>
  </w:style>
  <w:style w:type="character" w:styleId="IntenseReference">
    <w:name w:val="Intense Reference"/>
    <w:basedOn w:val="DefaultParagraphFont"/>
    <w:uiPriority w:val="32"/>
    <w:qFormat/>
    <w:rsid w:val="00257594"/>
    <w:rPr>
      <w:b/>
      <w:bCs/>
      <w:smallCaps/>
      <w:color w:val="0F4761" w:themeColor="accent1" w:themeShade="BF"/>
      <w:spacing w:val="5"/>
    </w:rPr>
  </w:style>
  <w:style w:type="character" w:styleId="Strong">
    <w:name w:val="Strong"/>
    <w:basedOn w:val="DefaultParagraphFont"/>
    <w:uiPriority w:val="22"/>
    <w:qFormat/>
    <w:rsid w:val="003C5080"/>
    <w:rPr>
      <w:b/>
      <w:bCs/>
    </w:rPr>
  </w:style>
  <w:style w:type="character" w:styleId="Hyperlink">
    <w:name w:val="Hyperlink"/>
    <w:basedOn w:val="DefaultParagraphFont"/>
    <w:uiPriority w:val="99"/>
    <w:unhideWhenUsed/>
    <w:rsid w:val="00C1269C"/>
    <w:rPr>
      <w:color w:val="467886" w:themeColor="hyperlink"/>
      <w:u w:val="single"/>
    </w:rPr>
  </w:style>
  <w:style w:type="character" w:styleId="UnresolvedMention">
    <w:name w:val="Unresolved Mention"/>
    <w:basedOn w:val="DefaultParagraphFont"/>
    <w:uiPriority w:val="99"/>
    <w:semiHidden/>
    <w:unhideWhenUsed/>
    <w:rsid w:val="00C12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06369">
      <w:bodyDiv w:val="1"/>
      <w:marLeft w:val="0"/>
      <w:marRight w:val="0"/>
      <w:marTop w:val="0"/>
      <w:marBottom w:val="0"/>
      <w:divBdr>
        <w:top w:val="none" w:sz="0" w:space="0" w:color="auto"/>
        <w:left w:val="none" w:sz="0" w:space="0" w:color="auto"/>
        <w:bottom w:val="none" w:sz="0" w:space="0" w:color="auto"/>
        <w:right w:val="none" w:sz="0" w:space="0" w:color="auto"/>
      </w:divBdr>
      <w:divsChild>
        <w:div w:id="1550070171">
          <w:marLeft w:val="0"/>
          <w:marRight w:val="0"/>
          <w:marTop w:val="0"/>
          <w:marBottom w:val="750"/>
          <w:divBdr>
            <w:top w:val="none" w:sz="0" w:space="0" w:color="auto"/>
            <w:left w:val="none" w:sz="0" w:space="0" w:color="auto"/>
            <w:bottom w:val="none" w:sz="0" w:space="0" w:color="auto"/>
            <w:right w:val="none" w:sz="0" w:space="0" w:color="auto"/>
          </w:divBdr>
          <w:divsChild>
            <w:div w:id="728501555">
              <w:marLeft w:val="-225"/>
              <w:marRight w:val="-225"/>
              <w:marTop w:val="0"/>
              <w:marBottom w:val="0"/>
              <w:divBdr>
                <w:top w:val="none" w:sz="0" w:space="0" w:color="auto"/>
                <w:left w:val="none" w:sz="0" w:space="0" w:color="auto"/>
                <w:bottom w:val="none" w:sz="0" w:space="0" w:color="auto"/>
                <w:right w:val="none" w:sz="0" w:space="0" w:color="auto"/>
              </w:divBdr>
              <w:divsChild>
                <w:div w:id="24991112">
                  <w:marLeft w:val="0"/>
                  <w:marRight w:val="0"/>
                  <w:marTop w:val="0"/>
                  <w:marBottom w:val="0"/>
                  <w:divBdr>
                    <w:top w:val="none" w:sz="0" w:space="0" w:color="auto"/>
                    <w:left w:val="none" w:sz="0" w:space="0" w:color="auto"/>
                    <w:bottom w:val="none" w:sz="0" w:space="0" w:color="auto"/>
                    <w:right w:val="none" w:sz="0" w:space="0" w:color="auto"/>
                  </w:divBdr>
                  <w:divsChild>
                    <w:div w:id="1271470112">
                      <w:marLeft w:val="-225"/>
                      <w:marRight w:val="-225"/>
                      <w:marTop w:val="0"/>
                      <w:marBottom w:val="0"/>
                      <w:divBdr>
                        <w:top w:val="none" w:sz="0" w:space="0" w:color="auto"/>
                        <w:left w:val="none" w:sz="0" w:space="0" w:color="auto"/>
                        <w:bottom w:val="none" w:sz="0" w:space="0" w:color="auto"/>
                        <w:right w:val="none" w:sz="0" w:space="0" w:color="auto"/>
                      </w:divBdr>
                      <w:divsChild>
                        <w:div w:id="20044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755">
                  <w:marLeft w:val="0"/>
                  <w:marRight w:val="0"/>
                  <w:marTop w:val="0"/>
                  <w:marBottom w:val="0"/>
                  <w:divBdr>
                    <w:top w:val="single" w:sz="12" w:space="4" w:color="3D3D3D"/>
                    <w:left w:val="single" w:sz="12" w:space="8" w:color="3D3D3D"/>
                    <w:bottom w:val="single" w:sz="12" w:space="4" w:color="3D3D3D"/>
                    <w:right w:val="single" w:sz="12" w:space="8" w:color="3D3D3D"/>
                  </w:divBdr>
                </w:div>
              </w:divsChild>
            </w:div>
          </w:divsChild>
        </w:div>
        <w:div w:id="466432701">
          <w:marLeft w:val="0"/>
          <w:marRight w:val="0"/>
          <w:marTop w:val="0"/>
          <w:marBottom w:val="750"/>
          <w:divBdr>
            <w:top w:val="none" w:sz="0" w:space="0" w:color="auto"/>
            <w:left w:val="none" w:sz="0" w:space="0" w:color="auto"/>
            <w:bottom w:val="none" w:sz="0" w:space="0" w:color="auto"/>
            <w:right w:val="none" w:sz="0" w:space="0" w:color="auto"/>
          </w:divBdr>
          <w:divsChild>
            <w:div w:id="2006273637">
              <w:marLeft w:val="-225"/>
              <w:marRight w:val="-225"/>
              <w:marTop w:val="0"/>
              <w:marBottom w:val="0"/>
              <w:divBdr>
                <w:top w:val="none" w:sz="0" w:space="0" w:color="auto"/>
                <w:left w:val="none" w:sz="0" w:space="0" w:color="auto"/>
                <w:bottom w:val="none" w:sz="0" w:space="0" w:color="auto"/>
                <w:right w:val="none" w:sz="0" w:space="0" w:color="auto"/>
              </w:divBdr>
              <w:divsChild>
                <w:div w:id="290550848">
                  <w:marLeft w:val="0"/>
                  <w:marRight w:val="0"/>
                  <w:marTop w:val="0"/>
                  <w:marBottom w:val="0"/>
                  <w:divBdr>
                    <w:top w:val="none" w:sz="0" w:space="0" w:color="auto"/>
                    <w:left w:val="none" w:sz="0" w:space="0" w:color="auto"/>
                    <w:bottom w:val="none" w:sz="0" w:space="0" w:color="auto"/>
                    <w:right w:val="none" w:sz="0" w:space="0" w:color="auto"/>
                  </w:divBdr>
                  <w:divsChild>
                    <w:div w:id="984555129">
                      <w:marLeft w:val="-225"/>
                      <w:marRight w:val="-225"/>
                      <w:marTop w:val="0"/>
                      <w:marBottom w:val="0"/>
                      <w:divBdr>
                        <w:top w:val="none" w:sz="0" w:space="0" w:color="auto"/>
                        <w:left w:val="none" w:sz="0" w:space="0" w:color="auto"/>
                        <w:bottom w:val="none" w:sz="0" w:space="0" w:color="auto"/>
                        <w:right w:val="none" w:sz="0" w:space="0" w:color="auto"/>
                      </w:divBdr>
                      <w:divsChild>
                        <w:div w:id="2966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4954">
                  <w:marLeft w:val="0"/>
                  <w:marRight w:val="0"/>
                  <w:marTop w:val="0"/>
                  <w:marBottom w:val="0"/>
                  <w:divBdr>
                    <w:top w:val="single" w:sz="12" w:space="4" w:color="3D3D3D"/>
                    <w:left w:val="single" w:sz="12" w:space="8" w:color="3D3D3D"/>
                    <w:bottom w:val="single" w:sz="12" w:space="4" w:color="3D3D3D"/>
                    <w:right w:val="single" w:sz="12" w:space="8" w:color="3D3D3D"/>
                  </w:divBdr>
                </w:div>
              </w:divsChild>
            </w:div>
          </w:divsChild>
        </w:div>
        <w:div w:id="1178734986">
          <w:marLeft w:val="0"/>
          <w:marRight w:val="0"/>
          <w:marTop w:val="0"/>
          <w:marBottom w:val="750"/>
          <w:divBdr>
            <w:top w:val="none" w:sz="0" w:space="0" w:color="auto"/>
            <w:left w:val="none" w:sz="0" w:space="0" w:color="auto"/>
            <w:bottom w:val="none" w:sz="0" w:space="0" w:color="auto"/>
            <w:right w:val="none" w:sz="0" w:space="0" w:color="auto"/>
          </w:divBdr>
          <w:divsChild>
            <w:div w:id="1460608534">
              <w:marLeft w:val="-225"/>
              <w:marRight w:val="-225"/>
              <w:marTop w:val="0"/>
              <w:marBottom w:val="0"/>
              <w:divBdr>
                <w:top w:val="none" w:sz="0" w:space="0" w:color="auto"/>
                <w:left w:val="none" w:sz="0" w:space="0" w:color="auto"/>
                <w:bottom w:val="none" w:sz="0" w:space="0" w:color="auto"/>
                <w:right w:val="none" w:sz="0" w:space="0" w:color="auto"/>
              </w:divBdr>
              <w:divsChild>
                <w:div w:id="388306024">
                  <w:marLeft w:val="0"/>
                  <w:marRight w:val="0"/>
                  <w:marTop w:val="0"/>
                  <w:marBottom w:val="0"/>
                  <w:divBdr>
                    <w:top w:val="none" w:sz="0" w:space="0" w:color="auto"/>
                    <w:left w:val="none" w:sz="0" w:space="0" w:color="auto"/>
                    <w:bottom w:val="none" w:sz="0" w:space="0" w:color="auto"/>
                    <w:right w:val="none" w:sz="0" w:space="0" w:color="auto"/>
                  </w:divBdr>
                  <w:divsChild>
                    <w:div w:id="350031056">
                      <w:marLeft w:val="-225"/>
                      <w:marRight w:val="-225"/>
                      <w:marTop w:val="0"/>
                      <w:marBottom w:val="0"/>
                      <w:divBdr>
                        <w:top w:val="none" w:sz="0" w:space="0" w:color="auto"/>
                        <w:left w:val="none" w:sz="0" w:space="0" w:color="auto"/>
                        <w:bottom w:val="none" w:sz="0" w:space="0" w:color="auto"/>
                        <w:right w:val="none" w:sz="0" w:space="0" w:color="auto"/>
                      </w:divBdr>
                      <w:divsChild>
                        <w:div w:id="497573642">
                          <w:marLeft w:val="0"/>
                          <w:marRight w:val="0"/>
                          <w:marTop w:val="0"/>
                          <w:marBottom w:val="0"/>
                          <w:divBdr>
                            <w:top w:val="none" w:sz="0" w:space="0" w:color="auto"/>
                            <w:left w:val="none" w:sz="0" w:space="0" w:color="auto"/>
                            <w:bottom w:val="none" w:sz="0" w:space="0" w:color="auto"/>
                            <w:right w:val="none" w:sz="0" w:space="0" w:color="auto"/>
                          </w:divBdr>
                        </w:div>
                      </w:divsChild>
                    </w:div>
                    <w:div w:id="1212422683">
                      <w:marLeft w:val="-225"/>
                      <w:marRight w:val="-225"/>
                      <w:marTop w:val="150"/>
                      <w:marBottom w:val="0"/>
                      <w:divBdr>
                        <w:top w:val="none" w:sz="0" w:space="0" w:color="auto"/>
                        <w:left w:val="none" w:sz="0" w:space="0" w:color="auto"/>
                        <w:bottom w:val="none" w:sz="0" w:space="0" w:color="auto"/>
                        <w:right w:val="none" w:sz="0" w:space="0" w:color="auto"/>
                      </w:divBdr>
                      <w:divsChild>
                        <w:div w:id="3966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4380">
      <w:bodyDiv w:val="1"/>
      <w:marLeft w:val="0"/>
      <w:marRight w:val="0"/>
      <w:marTop w:val="0"/>
      <w:marBottom w:val="0"/>
      <w:divBdr>
        <w:top w:val="none" w:sz="0" w:space="0" w:color="auto"/>
        <w:left w:val="none" w:sz="0" w:space="0" w:color="auto"/>
        <w:bottom w:val="none" w:sz="0" w:space="0" w:color="auto"/>
        <w:right w:val="none" w:sz="0" w:space="0" w:color="auto"/>
      </w:divBdr>
      <w:divsChild>
        <w:div w:id="560676064">
          <w:marLeft w:val="0"/>
          <w:marRight w:val="0"/>
          <w:marTop w:val="0"/>
          <w:marBottom w:val="750"/>
          <w:divBdr>
            <w:top w:val="none" w:sz="0" w:space="0" w:color="auto"/>
            <w:left w:val="none" w:sz="0" w:space="0" w:color="auto"/>
            <w:bottom w:val="none" w:sz="0" w:space="0" w:color="auto"/>
            <w:right w:val="none" w:sz="0" w:space="0" w:color="auto"/>
          </w:divBdr>
          <w:divsChild>
            <w:div w:id="458652071">
              <w:marLeft w:val="-225"/>
              <w:marRight w:val="-225"/>
              <w:marTop w:val="0"/>
              <w:marBottom w:val="0"/>
              <w:divBdr>
                <w:top w:val="none" w:sz="0" w:space="0" w:color="auto"/>
                <w:left w:val="none" w:sz="0" w:space="0" w:color="auto"/>
                <w:bottom w:val="none" w:sz="0" w:space="0" w:color="auto"/>
                <w:right w:val="none" w:sz="0" w:space="0" w:color="auto"/>
              </w:divBdr>
              <w:divsChild>
                <w:div w:id="1444961904">
                  <w:marLeft w:val="0"/>
                  <w:marRight w:val="0"/>
                  <w:marTop w:val="0"/>
                  <w:marBottom w:val="0"/>
                  <w:divBdr>
                    <w:top w:val="none" w:sz="0" w:space="0" w:color="auto"/>
                    <w:left w:val="none" w:sz="0" w:space="0" w:color="auto"/>
                    <w:bottom w:val="none" w:sz="0" w:space="0" w:color="auto"/>
                    <w:right w:val="none" w:sz="0" w:space="0" w:color="auto"/>
                  </w:divBdr>
                  <w:divsChild>
                    <w:div w:id="1245871952">
                      <w:marLeft w:val="-225"/>
                      <w:marRight w:val="-225"/>
                      <w:marTop w:val="0"/>
                      <w:marBottom w:val="0"/>
                      <w:divBdr>
                        <w:top w:val="none" w:sz="0" w:space="0" w:color="auto"/>
                        <w:left w:val="none" w:sz="0" w:space="0" w:color="auto"/>
                        <w:bottom w:val="none" w:sz="0" w:space="0" w:color="auto"/>
                        <w:right w:val="none" w:sz="0" w:space="0" w:color="auto"/>
                      </w:divBdr>
                      <w:divsChild>
                        <w:div w:id="6322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4726">
                  <w:marLeft w:val="0"/>
                  <w:marRight w:val="0"/>
                  <w:marTop w:val="0"/>
                  <w:marBottom w:val="0"/>
                  <w:divBdr>
                    <w:top w:val="single" w:sz="12" w:space="4" w:color="3D3D3D"/>
                    <w:left w:val="single" w:sz="12" w:space="8" w:color="3D3D3D"/>
                    <w:bottom w:val="single" w:sz="12" w:space="4" w:color="3D3D3D"/>
                    <w:right w:val="single" w:sz="12" w:space="8" w:color="3D3D3D"/>
                  </w:divBdr>
                </w:div>
              </w:divsChild>
            </w:div>
          </w:divsChild>
        </w:div>
        <w:div w:id="1021933318">
          <w:marLeft w:val="0"/>
          <w:marRight w:val="0"/>
          <w:marTop w:val="0"/>
          <w:marBottom w:val="750"/>
          <w:divBdr>
            <w:top w:val="none" w:sz="0" w:space="0" w:color="auto"/>
            <w:left w:val="none" w:sz="0" w:space="0" w:color="auto"/>
            <w:bottom w:val="none" w:sz="0" w:space="0" w:color="auto"/>
            <w:right w:val="none" w:sz="0" w:space="0" w:color="auto"/>
          </w:divBdr>
          <w:divsChild>
            <w:div w:id="1796025242">
              <w:marLeft w:val="-225"/>
              <w:marRight w:val="-225"/>
              <w:marTop w:val="0"/>
              <w:marBottom w:val="0"/>
              <w:divBdr>
                <w:top w:val="none" w:sz="0" w:space="0" w:color="auto"/>
                <w:left w:val="none" w:sz="0" w:space="0" w:color="auto"/>
                <w:bottom w:val="none" w:sz="0" w:space="0" w:color="auto"/>
                <w:right w:val="none" w:sz="0" w:space="0" w:color="auto"/>
              </w:divBdr>
              <w:divsChild>
                <w:div w:id="2075159810">
                  <w:marLeft w:val="0"/>
                  <w:marRight w:val="0"/>
                  <w:marTop w:val="0"/>
                  <w:marBottom w:val="0"/>
                  <w:divBdr>
                    <w:top w:val="none" w:sz="0" w:space="0" w:color="auto"/>
                    <w:left w:val="none" w:sz="0" w:space="0" w:color="auto"/>
                    <w:bottom w:val="none" w:sz="0" w:space="0" w:color="auto"/>
                    <w:right w:val="none" w:sz="0" w:space="0" w:color="auto"/>
                  </w:divBdr>
                  <w:divsChild>
                    <w:div w:id="1374229218">
                      <w:marLeft w:val="-225"/>
                      <w:marRight w:val="-225"/>
                      <w:marTop w:val="0"/>
                      <w:marBottom w:val="0"/>
                      <w:divBdr>
                        <w:top w:val="none" w:sz="0" w:space="0" w:color="auto"/>
                        <w:left w:val="none" w:sz="0" w:space="0" w:color="auto"/>
                        <w:bottom w:val="none" w:sz="0" w:space="0" w:color="auto"/>
                        <w:right w:val="none" w:sz="0" w:space="0" w:color="auto"/>
                      </w:divBdr>
                      <w:divsChild>
                        <w:div w:id="16855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0342">
                  <w:marLeft w:val="0"/>
                  <w:marRight w:val="0"/>
                  <w:marTop w:val="0"/>
                  <w:marBottom w:val="0"/>
                  <w:divBdr>
                    <w:top w:val="single" w:sz="12" w:space="4" w:color="3D3D3D"/>
                    <w:left w:val="single" w:sz="12" w:space="8" w:color="3D3D3D"/>
                    <w:bottom w:val="single" w:sz="12" w:space="4" w:color="3D3D3D"/>
                    <w:right w:val="single" w:sz="12" w:space="8" w:color="3D3D3D"/>
                  </w:divBdr>
                </w:div>
              </w:divsChild>
            </w:div>
          </w:divsChild>
        </w:div>
        <w:div w:id="736974200">
          <w:marLeft w:val="0"/>
          <w:marRight w:val="0"/>
          <w:marTop w:val="0"/>
          <w:marBottom w:val="750"/>
          <w:divBdr>
            <w:top w:val="none" w:sz="0" w:space="0" w:color="auto"/>
            <w:left w:val="none" w:sz="0" w:space="0" w:color="auto"/>
            <w:bottom w:val="none" w:sz="0" w:space="0" w:color="auto"/>
            <w:right w:val="none" w:sz="0" w:space="0" w:color="auto"/>
          </w:divBdr>
          <w:divsChild>
            <w:div w:id="1051466234">
              <w:marLeft w:val="-225"/>
              <w:marRight w:val="-225"/>
              <w:marTop w:val="0"/>
              <w:marBottom w:val="0"/>
              <w:divBdr>
                <w:top w:val="none" w:sz="0" w:space="0" w:color="auto"/>
                <w:left w:val="none" w:sz="0" w:space="0" w:color="auto"/>
                <w:bottom w:val="none" w:sz="0" w:space="0" w:color="auto"/>
                <w:right w:val="none" w:sz="0" w:space="0" w:color="auto"/>
              </w:divBdr>
              <w:divsChild>
                <w:div w:id="1488396539">
                  <w:marLeft w:val="0"/>
                  <w:marRight w:val="0"/>
                  <w:marTop w:val="0"/>
                  <w:marBottom w:val="0"/>
                  <w:divBdr>
                    <w:top w:val="none" w:sz="0" w:space="0" w:color="auto"/>
                    <w:left w:val="none" w:sz="0" w:space="0" w:color="auto"/>
                    <w:bottom w:val="none" w:sz="0" w:space="0" w:color="auto"/>
                    <w:right w:val="none" w:sz="0" w:space="0" w:color="auto"/>
                  </w:divBdr>
                  <w:divsChild>
                    <w:div w:id="1146049745">
                      <w:marLeft w:val="-225"/>
                      <w:marRight w:val="-225"/>
                      <w:marTop w:val="0"/>
                      <w:marBottom w:val="0"/>
                      <w:divBdr>
                        <w:top w:val="none" w:sz="0" w:space="0" w:color="auto"/>
                        <w:left w:val="none" w:sz="0" w:space="0" w:color="auto"/>
                        <w:bottom w:val="none" w:sz="0" w:space="0" w:color="auto"/>
                        <w:right w:val="none" w:sz="0" w:space="0" w:color="auto"/>
                      </w:divBdr>
                      <w:divsChild>
                        <w:div w:id="1291666031">
                          <w:marLeft w:val="0"/>
                          <w:marRight w:val="0"/>
                          <w:marTop w:val="0"/>
                          <w:marBottom w:val="0"/>
                          <w:divBdr>
                            <w:top w:val="none" w:sz="0" w:space="0" w:color="auto"/>
                            <w:left w:val="none" w:sz="0" w:space="0" w:color="auto"/>
                            <w:bottom w:val="none" w:sz="0" w:space="0" w:color="auto"/>
                            <w:right w:val="none" w:sz="0" w:space="0" w:color="auto"/>
                          </w:divBdr>
                        </w:div>
                      </w:divsChild>
                    </w:div>
                    <w:div w:id="1059597571">
                      <w:marLeft w:val="-225"/>
                      <w:marRight w:val="-225"/>
                      <w:marTop w:val="150"/>
                      <w:marBottom w:val="0"/>
                      <w:divBdr>
                        <w:top w:val="none" w:sz="0" w:space="0" w:color="auto"/>
                        <w:left w:val="none" w:sz="0" w:space="0" w:color="auto"/>
                        <w:bottom w:val="none" w:sz="0" w:space="0" w:color="auto"/>
                        <w:right w:val="none" w:sz="0" w:space="0" w:color="auto"/>
                      </w:divBdr>
                      <w:divsChild>
                        <w:div w:id="1339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mming.ucalgary.ca/admin/content/block/58786?destination=/node/413799" TargetMode="External"/><Relationship Id="rId5" Type="http://schemas.openxmlformats.org/officeDocument/2006/relationships/hyperlink" Target="https://cumming.ucalgary.ca/admin/content/block/58785?destination=/node/4137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Arshpreet Kaur Hansra</dc:creator>
  <cp:keywords/>
  <dc:description/>
  <cp:lastModifiedBy>Arshpreet Kaur Hansra</cp:lastModifiedBy>
  <cp:revision>2</cp:revision>
  <dcterms:created xsi:type="dcterms:W3CDTF">2025-07-23T15:18:00Z</dcterms:created>
  <dcterms:modified xsi:type="dcterms:W3CDTF">2025-07-23T15:18:00Z</dcterms:modified>
</cp:coreProperties>
</file>