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DD63" w14:textId="77777777" w:rsidR="00777BE4" w:rsidRPr="00560EE2" w:rsidRDefault="00777BE4" w:rsidP="00777BE4">
      <w:pPr>
        <w:widowControl w:val="0"/>
        <w:spacing w:line="240" w:lineRule="auto"/>
        <w:rPr>
          <w:rFonts w:ascii="Times New Roman" w:eastAsia="Times New Roman" w:hAnsi="Times New Roman" w:cs="Times New Roman"/>
          <w:snapToGrid w:val="0"/>
          <w:sz w:val="20"/>
          <w:szCs w:val="20"/>
          <w:lang w:val="fr-CA"/>
        </w:rPr>
      </w:pPr>
    </w:p>
    <w:p w14:paraId="6C890850"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bookmarkStart w:id="0" w:name="_Toc392743292"/>
      <w:bookmarkStart w:id="1" w:name="_Toc392746260"/>
      <w:r w:rsidRPr="00777BE4">
        <w:rPr>
          <w:rFonts w:ascii="Times New Roman" w:eastAsia="Times New Roman" w:hAnsi="Times New Roman" w:cs="Times New Roman"/>
          <w:noProof/>
          <w:sz w:val="20"/>
          <w:szCs w:val="20"/>
          <w:lang w:val="fr-CA" w:eastAsia="fr-CA"/>
        </w:rPr>
        <w:drawing>
          <wp:inline distT="0" distB="0" distL="0" distR="0" wp14:anchorId="6CC632BB" wp14:editId="0A952054">
            <wp:extent cx="4348480" cy="14884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8480" cy="1488440"/>
                    </a:xfrm>
                    <a:prstGeom prst="rect">
                      <a:avLst/>
                    </a:prstGeom>
                    <a:noFill/>
                    <a:ln>
                      <a:noFill/>
                    </a:ln>
                  </pic:spPr>
                </pic:pic>
              </a:graphicData>
            </a:graphic>
          </wp:inline>
        </w:drawing>
      </w:r>
      <w:bookmarkEnd w:id="0"/>
      <w:bookmarkEnd w:id="1"/>
    </w:p>
    <w:p w14:paraId="6010CDE3"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FB75BCC"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38499540"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9EF80B4"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4296C07" w14:textId="206C1A92" w:rsidR="00777BE4" w:rsidRPr="008B6049" w:rsidRDefault="00777BE4" w:rsidP="008B6049">
      <w:pPr>
        <w:pStyle w:val="NoSpacing"/>
        <w:jc w:val="center"/>
        <w:rPr>
          <w:rFonts w:ascii="Times New Roman" w:eastAsia="Calibri" w:hAnsi="Times New Roman"/>
          <w:b/>
          <w:snapToGrid/>
          <w:sz w:val="32"/>
          <w:szCs w:val="32"/>
        </w:rPr>
      </w:pPr>
      <w:r w:rsidRPr="00777BE4">
        <w:rPr>
          <w:rFonts w:ascii="Times New Roman" w:hAnsi="Times New Roman"/>
        </w:rPr>
        <w:br/>
      </w:r>
      <w:r w:rsidR="008B6049" w:rsidRPr="008B6049">
        <w:rPr>
          <w:rFonts w:ascii="Times New Roman" w:eastAsia="Calibri" w:hAnsi="Times New Roman"/>
          <w:b/>
          <w:snapToGrid/>
          <w:sz w:val="32"/>
          <w:szCs w:val="32"/>
        </w:rPr>
        <w:t>INSTRUCTIONS FOR COMPLETING THE</w:t>
      </w:r>
    </w:p>
    <w:p w14:paraId="74224572" w14:textId="44DCEF0E" w:rsidR="00777BE4" w:rsidRPr="008B6049" w:rsidRDefault="008B6049" w:rsidP="008B6049">
      <w:pPr>
        <w:pStyle w:val="NoSpacing"/>
        <w:jc w:val="center"/>
        <w:rPr>
          <w:rFonts w:ascii="Times New Roman" w:eastAsia="Calibri" w:hAnsi="Times New Roman"/>
          <w:b/>
          <w:snapToGrid/>
          <w:sz w:val="32"/>
          <w:szCs w:val="32"/>
        </w:rPr>
      </w:pPr>
      <w:r w:rsidRPr="008B6049">
        <w:rPr>
          <w:rFonts w:ascii="Times New Roman" w:eastAsia="Calibri" w:hAnsi="Times New Roman"/>
          <w:b/>
          <w:snapToGrid/>
          <w:sz w:val="32"/>
          <w:szCs w:val="32"/>
        </w:rPr>
        <w:t>DATA COLLECTION INSTRUMENT (DCI)</w:t>
      </w:r>
    </w:p>
    <w:p w14:paraId="625C94B9" w14:textId="4D8A4341" w:rsidR="008B6049" w:rsidRPr="00547A9C" w:rsidRDefault="008B6049" w:rsidP="12895A58">
      <w:pPr>
        <w:pStyle w:val="NoSpacing"/>
        <w:jc w:val="center"/>
        <w:rPr>
          <w:rFonts w:ascii="Times New Roman" w:eastAsia="Calibri" w:hAnsi="Times New Roman"/>
          <w:b/>
          <w:bCs/>
          <w:snapToGrid/>
          <w:sz w:val="32"/>
          <w:szCs w:val="32"/>
        </w:rPr>
      </w:pPr>
      <w:r w:rsidRPr="12895A58">
        <w:rPr>
          <w:rFonts w:ascii="Times New Roman" w:eastAsia="Calibri" w:hAnsi="Times New Roman"/>
          <w:b/>
          <w:bCs/>
          <w:snapToGrid/>
          <w:sz w:val="32"/>
          <w:szCs w:val="32"/>
        </w:rPr>
        <w:t>for visits in 202</w:t>
      </w:r>
      <w:r w:rsidR="4E5C955F" w:rsidRPr="12895A58">
        <w:rPr>
          <w:rFonts w:ascii="Times New Roman" w:eastAsia="Calibri" w:hAnsi="Times New Roman"/>
          <w:b/>
          <w:bCs/>
          <w:snapToGrid/>
          <w:sz w:val="32"/>
          <w:szCs w:val="32"/>
        </w:rPr>
        <w:t>4</w:t>
      </w:r>
      <w:r w:rsidRPr="12895A58">
        <w:rPr>
          <w:rFonts w:ascii="Times New Roman" w:eastAsia="Calibri" w:hAnsi="Times New Roman"/>
          <w:b/>
          <w:bCs/>
          <w:snapToGrid/>
          <w:sz w:val="32"/>
          <w:szCs w:val="32"/>
        </w:rPr>
        <w:t>-202</w:t>
      </w:r>
      <w:r w:rsidR="090F42C3" w:rsidRPr="12895A58">
        <w:rPr>
          <w:rFonts w:ascii="Times New Roman" w:eastAsia="Calibri" w:hAnsi="Times New Roman"/>
          <w:b/>
          <w:bCs/>
          <w:snapToGrid/>
          <w:sz w:val="32"/>
          <w:szCs w:val="32"/>
        </w:rPr>
        <w:t>5</w:t>
      </w:r>
    </w:p>
    <w:p w14:paraId="61DE5A98" w14:textId="240802B5" w:rsidR="00777BE4" w:rsidRPr="00777BE4" w:rsidRDefault="00777BE4" w:rsidP="00777BE4">
      <w:pPr>
        <w:widowControl w:val="0"/>
        <w:spacing w:line="240" w:lineRule="auto"/>
        <w:jc w:val="center"/>
        <w:rPr>
          <w:rFonts w:ascii="Times New Roman" w:eastAsia="Calibri" w:hAnsi="Times New Roman" w:cs="Times New Roman"/>
          <w:sz w:val="20"/>
          <w:szCs w:val="20"/>
          <w:lang w:val="en-US"/>
        </w:rPr>
      </w:pPr>
    </w:p>
    <w:p w14:paraId="2A46602C" w14:textId="77777777" w:rsidR="00777BE4" w:rsidRPr="00777BE4" w:rsidRDefault="00777BE4" w:rsidP="00777BE4">
      <w:pPr>
        <w:widowControl w:val="0"/>
        <w:spacing w:line="240" w:lineRule="auto"/>
        <w:jc w:val="center"/>
        <w:rPr>
          <w:rFonts w:ascii="Times New Roman" w:eastAsia="Calibri" w:hAnsi="Times New Roman" w:cs="Times New Roman"/>
          <w:sz w:val="20"/>
          <w:szCs w:val="20"/>
          <w:lang w:val="en-US"/>
        </w:rPr>
      </w:pPr>
    </w:p>
    <w:p w14:paraId="68E4417D" w14:textId="77777777" w:rsidR="00777BE4" w:rsidRPr="00777BE4" w:rsidRDefault="00777BE4" w:rsidP="00777BE4">
      <w:pPr>
        <w:widowControl w:val="0"/>
        <w:spacing w:line="240" w:lineRule="auto"/>
        <w:jc w:val="center"/>
        <w:rPr>
          <w:rFonts w:ascii="Times New Roman" w:eastAsia="Calibri" w:hAnsi="Times New Roman" w:cs="Times New Roman"/>
          <w:sz w:val="20"/>
          <w:szCs w:val="20"/>
          <w:lang w:val="en-US"/>
        </w:rPr>
      </w:pPr>
    </w:p>
    <w:p w14:paraId="17B13985" w14:textId="77777777" w:rsidR="00777BE4" w:rsidRPr="00777BE4" w:rsidRDefault="00777BE4" w:rsidP="00777BE4">
      <w:pPr>
        <w:widowControl w:val="0"/>
        <w:spacing w:line="240" w:lineRule="auto"/>
        <w:jc w:val="center"/>
        <w:rPr>
          <w:rFonts w:ascii="Times New Roman" w:eastAsia="Calibri" w:hAnsi="Times New Roman" w:cs="Times New Roman"/>
          <w:sz w:val="20"/>
          <w:szCs w:val="20"/>
          <w:lang w:val="en-US"/>
        </w:rPr>
      </w:pPr>
    </w:p>
    <w:p w14:paraId="04F86662" w14:textId="77777777" w:rsidR="00777BE4" w:rsidRPr="00777BE4" w:rsidRDefault="00777BE4" w:rsidP="00777BE4">
      <w:pPr>
        <w:widowControl w:val="0"/>
        <w:spacing w:line="240" w:lineRule="auto"/>
        <w:jc w:val="center"/>
        <w:rPr>
          <w:rFonts w:ascii="Times New Roman" w:eastAsia="Calibri" w:hAnsi="Times New Roman" w:cs="Times New Roman"/>
          <w:sz w:val="20"/>
          <w:szCs w:val="20"/>
          <w:lang w:val="en-US"/>
        </w:rPr>
      </w:pPr>
    </w:p>
    <w:p w14:paraId="487C6085" w14:textId="4764D090" w:rsidR="00777BE4" w:rsidRDefault="00777BE4" w:rsidP="00777BE4">
      <w:pPr>
        <w:widowControl w:val="0"/>
        <w:spacing w:line="240" w:lineRule="auto"/>
        <w:jc w:val="center"/>
        <w:rPr>
          <w:rFonts w:ascii="Times New Roman" w:eastAsia="Calibri" w:hAnsi="Times New Roman" w:cs="Times New Roman"/>
          <w:sz w:val="20"/>
          <w:szCs w:val="20"/>
          <w:lang w:val="en-US"/>
        </w:rPr>
      </w:pPr>
    </w:p>
    <w:p w14:paraId="01A20ECA" w14:textId="411E1321" w:rsidR="008B6049" w:rsidRDefault="008B6049" w:rsidP="00777BE4">
      <w:pPr>
        <w:widowControl w:val="0"/>
        <w:spacing w:line="240" w:lineRule="auto"/>
        <w:jc w:val="center"/>
        <w:rPr>
          <w:rFonts w:ascii="Times New Roman" w:eastAsia="Calibri" w:hAnsi="Times New Roman" w:cs="Times New Roman"/>
          <w:sz w:val="20"/>
          <w:szCs w:val="20"/>
          <w:lang w:val="en-US"/>
        </w:rPr>
      </w:pPr>
    </w:p>
    <w:p w14:paraId="39D0B839" w14:textId="77777777" w:rsidR="008B6049" w:rsidRPr="00777BE4" w:rsidRDefault="008B6049" w:rsidP="00777BE4">
      <w:pPr>
        <w:widowControl w:val="0"/>
        <w:spacing w:line="240" w:lineRule="auto"/>
        <w:jc w:val="center"/>
        <w:rPr>
          <w:rFonts w:ascii="Times New Roman" w:eastAsia="Calibri" w:hAnsi="Times New Roman" w:cs="Times New Roman"/>
          <w:sz w:val="20"/>
          <w:szCs w:val="20"/>
          <w:lang w:val="en-US"/>
        </w:rPr>
      </w:pPr>
    </w:p>
    <w:p w14:paraId="668F9A84" w14:textId="77777777" w:rsidR="00777BE4" w:rsidRPr="00777BE4" w:rsidRDefault="00777BE4" w:rsidP="00777BE4">
      <w:pPr>
        <w:widowControl w:val="0"/>
        <w:spacing w:line="240" w:lineRule="auto"/>
        <w:jc w:val="center"/>
        <w:rPr>
          <w:rFonts w:ascii="Times New Roman" w:eastAsia="MS Mincho" w:hAnsi="Times New Roman" w:cs="Times New Roman"/>
          <w:b/>
          <w:color w:val="404040"/>
          <w:sz w:val="20"/>
          <w:szCs w:val="20"/>
          <w:lang w:val="en-US"/>
        </w:rPr>
      </w:pPr>
      <w:r w:rsidRPr="00777BE4">
        <w:rPr>
          <w:rFonts w:ascii="Times New Roman" w:eastAsia="MS Mincho" w:hAnsi="Times New Roman" w:cs="Times New Roman"/>
          <w:b/>
          <w:color w:val="404040"/>
          <w:sz w:val="20"/>
          <w:szCs w:val="20"/>
          <w:lang w:val="en-US"/>
        </w:rPr>
        <w:t>FOR MEDICAL EDUCATION PROGRAMS</w:t>
      </w:r>
    </w:p>
    <w:p w14:paraId="2E27AFBE" w14:textId="77777777" w:rsidR="00777BE4" w:rsidRPr="00777BE4" w:rsidRDefault="00777BE4" w:rsidP="00777BE4">
      <w:pPr>
        <w:widowControl w:val="0"/>
        <w:spacing w:line="240" w:lineRule="auto"/>
        <w:jc w:val="center"/>
        <w:rPr>
          <w:rFonts w:ascii="Times New Roman" w:eastAsia="MS Mincho" w:hAnsi="Times New Roman" w:cs="Times New Roman"/>
          <w:b/>
          <w:color w:val="404040"/>
          <w:sz w:val="20"/>
          <w:szCs w:val="20"/>
          <w:lang w:val="en-US"/>
        </w:rPr>
      </w:pPr>
      <w:r w:rsidRPr="00777BE4">
        <w:rPr>
          <w:rFonts w:ascii="Times New Roman" w:eastAsia="MS Mincho" w:hAnsi="Times New Roman" w:cs="Times New Roman"/>
          <w:b/>
          <w:color w:val="404040"/>
          <w:sz w:val="20"/>
          <w:szCs w:val="20"/>
          <w:lang w:val="en-US"/>
        </w:rPr>
        <w:t>LEADING TO THE M.D. DEGREE</w:t>
      </w:r>
    </w:p>
    <w:p w14:paraId="438DD42E"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3311BF7B"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AEB9232"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A547110"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482580B"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377860AF"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021E661"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F8FD1AF"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5B6BF420"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57814963"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15E94C09"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3216AC6B"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AE152B9"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12F527C"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F7C1944"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6E224B6"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CA7403E"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7587A77"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85F0F75"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01E0C862"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7741904" w14:textId="644D1A01" w:rsidR="00777BE4" w:rsidRPr="00777BE4" w:rsidRDefault="00777BE4" w:rsidP="12895A58">
      <w:pPr>
        <w:widowControl w:val="0"/>
        <w:spacing w:line="240" w:lineRule="auto"/>
        <w:jc w:val="center"/>
        <w:rPr>
          <w:rFonts w:ascii="Times New Roman" w:eastAsia="MS Mincho" w:hAnsi="Times New Roman" w:cs="Times New Roman"/>
          <w:b/>
          <w:bCs/>
          <w:color w:val="404040"/>
          <w:sz w:val="20"/>
          <w:szCs w:val="20"/>
          <w:lang w:val="en-US"/>
        </w:rPr>
        <w:sectPr w:rsidR="00777BE4" w:rsidRPr="00777BE4">
          <w:footerReference w:type="default" r:id="rId12"/>
          <w:pgSz w:w="12240" w:h="15840"/>
          <w:pgMar w:top="1440" w:right="1440" w:bottom="1440" w:left="1440" w:header="720" w:footer="720" w:gutter="0"/>
          <w:pgNumType w:start="1"/>
          <w:cols w:space="720"/>
          <w:titlePg/>
          <w:docGrid w:linePitch="360"/>
        </w:sectPr>
      </w:pPr>
      <w:r w:rsidRPr="12895A58">
        <w:rPr>
          <w:rFonts w:ascii="Times New Roman" w:eastAsia="MS Mincho" w:hAnsi="Times New Roman" w:cs="Times New Roman"/>
          <w:b/>
          <w:bCs/>
          <w:color w:val="404040" w:themeColor="text1" w:themeTint="BF"/>
          <w:sz w:val="20"/>
          <w:szCs w:val="20"/>
          <w:lang w:val="en-US"/>
        </w:rPr>
        <w:t xml:space="preserve">Published </w:t>
      </w:r>
      <w:r w:rsidR="73CA2838" w:rsidRPr="12895A58">
        <w:rPr>
          <w:rFonts w:ascii="Times New Roman" w:eastAsia="MS Mincho" w:hAnsi="Times New Roman" w:cs="Times New Roman"/>
          <w:b/>
          <w:bCs/>
          <w:color w:val="404040" w:themeColor="text1" w:themeTint="BF"/>
          <w:sz w:val="20"/>
          <w:szCs w:val="20"/>
          <w:lang w:val="en-US"/>
        </w:rPr>
        <w:t>February</w:t>
      </w:r>
      <w:r w:rsidRPr="12895A58">
        <w:rPr>
          <w:rFonts w:ascii="Times New Roman" w:eastAsia="MS Mincho" w:hAnsi="Times New Roman" w:cs="Times New Roman"/>
          <w:b/>
          <w:bCs/>
          <w:color w:val="404040" w:themeColor="text1" w:themeTint="BF"/>
          <w:sz w:val="20"/>
          <w:szCs w:val="20"/>
          <w:lang w:val="en-US"/>
        </w:rPr>
        <w:t xml:space="preserve"> 202</w:t>
      </w:r>
      <w:r w:rsidR="772D0987" w:rsidRPr="12895A58">
        <w:rPr>
          <w:rFonts w:ascii="Times New Roman" w:eastAsia="MS Mincho" w:hAnsi="Times New Roman" w:cs="Times New Roman"/>
          <w:b/>
          <w:bCs/>
          <w:color w:val="404040" w:themeColor="text1" w:themeTint="BF"/>
          <w:sz w:val="20"/>
          <w:szCs w:val="20"/>
          <w:lang w:val="en-US"/>
        </w:rPr>
        <w:t>3</w:t>
      </w:r>
    </w:p>
    <w:p w14:paraId="2BF077E3" w14:textId="77777777" w:rsidR="00777BE4" w:rsidRPr="00777BE4" w:rsidRDefault="00777BE4" w:rsidP="00777BE4">
      <w:pPr>
        <w:widowControl w:val="0"/>
        <w:spacing w:line="240" w:lineRule="auto"/>
        <w:jc w:val="center"/>
        <w:rPr>
          <w:rFonts w:ascii="Times New Roman" w:eastAsia="MS Mincho" w:hAnsi="Times New Roman" w:cs="Times New Roman"/>
          <w:b/>
          <w:color w:val="404040"/>
          <w:sz w:val="20"/>
          <w:szCs w:val="20"/>
          <w:lang w:val="en-US"/>
        </w:rPr>
      </w:pPr>
    </w:p>
    <w:p w14:paraId="43340A3E" w14:textId="77777777" w:rsidR="00777BE4" w:rsidRPr="00777BE4" w:rsidRDefault="00777BE4" w:rsidP="00777BE4">
      <w:pPr>
        <w:widowControl w:val="0"/>
        <w:spacing w:line="240" w:lineRule="auto"/>
        <w:jc w:val="center"/>
        <w:rPr>
          <w:rFonts w:ascii="Times New Roman" w:eastAsia="MS Mincho" w:hAnsi="Times New Roman" w:cs="Times New Roman"/>
          <w:color w:val="404040"/>
          <w:sz w:val="20"/>
          <w:szCs w:val="20"/>
          <w:lang w:val="en-US"/>
        </w:rPr>
      </w:pPr>
    </w:p>
    <w:p w14:paraId="3E79D101"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253DD17"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655B15E"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0824035"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FE62204" w14:textId="77777777" w:rsidR="00777BE4" w:rsidRPr="00777BE4" w:rsidRDefault="00777BE4" w:rsidP="00777BE4">
      <w:pPr>
        <w:widowControl w:val="0"/>
        <w:spacing w:line="240" w:lineRule="auto"/>
        <w:rPr>
          <w:rFonts w:ascii="Times New Roman" w:eastAsia="Times New Roman" w:hAnsi="Times New Roman" w:cs="Times New Roman"/>
          <w:bCs/>
          <w:snapToGrid w:val="0"/>
          <w:sz w:val="20"/>
          <w:szCs w:val="20"/>
          <w:lang w:val="en-US"/>
        </w:rPr>
      </w:pPr>
    </w:p>
    <w:p w14:paraId="3AB401D1"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26B68D43"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4456111E"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34DB7435"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205D398"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14934CDB"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1F830D7"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For further information, contact:</w:t>
      </w:r>
    </w:p>
    <w:p w14:paraId="5976ACA7"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CACMS Secretariat</w:t>
      </w:r>
    </w:p>
    <w:p w14:paraId="38CA68F2"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Committee on Accreditation of Canadian Medical Schools</w:t>
      </w:r>
    </w:p>
    <w:p w14:paraId="4828E36E"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bookmarkStart w:id="2" w:name="OLE_LINK3"/>
      <w:bookmarkStart w:id="3" w:name="OLE_LINK4"/>
      <w:r w:rsidRPr="00777BE4">
        <w:rPr>
          <w:rFonts w:ascii="Times New Roman" w:eastAsia="Times New Roman" w:hAnsi="Times New Roman" w:cs="Times New Roman"/>
          <w:snapToGrid w:val="0"/>
          <w:sz w:val="20"/>
          <w:szCs w:val="20"/>
          <w:lang w:val="en-US"/>
        </w:rPr>
        <w:t>10</w:t>
      </w:r>
      <w:r w:rsidRPr="00777BE4">
        <w:rPr>
          <w:rFonts w:ascii="Times New Roman" w:eastAsia="Times New Roman" w:hAnsi="Times New Roman" w:cs="Times New Roman"/>
          <w:snapToGrid w:val="0"/>
          <w:sz w:val="20"/>
          <w:szCs w:val="20"/>
          <w:vertAlign w:val="superscript"/>
          <w:lang w:val="en-US"/>
        </w:rPr>
        <w:t>th</w:t>
      </w:r>
      <w:r w:rsidRPr="00777BE4">
        <w:rPr>
          <w:rFonts w:ascii="Times New Roman" w:eastAsia="Times New Roman" w:hAnsi="Times New Roman" w:cs="Times New Roman"/>
          <w:snapToGrid w:val="0"/>
          <w:sz w:val="20"/>
          <w:szCs w:val="20"/>
          <w:lang w:val="en-US"/>
        </w:rPr>
        <w:t xml:space="preserve"> Floor, 150 Elgin Street</w:t>
      </w:r>
    </w:p>
    <w:p w14:paraId="63A9D2CB"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Ottawa, Ontario, Canada K2P 1L4</w:t>
      </w:r>
    </w:p>
    <w:bookmarkEnd w:id="2"/>
    <w:bookmarkEnd w:id="3"/>
    <w:p w14:paraId="05089BCD" w14:textId="35ADD736"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 xml:space="preserve">Email: </w:t>
      </w:r>
      <w:hyperlink r:id="rId13" w:history="1">
        <w:r w:rsidRPr="00777BE4">
          <w:rPr>
            <w:rFonts w:ascii="Times New Roman" w:eastAsia="Times New Roman" w:hAnsi="Times New Roman" w:cs="Times New Roman"/>
            <w:snapToGrid w:val="0"/>
            <w:color w:val="0000FF"/>
            <w:sz w:val="20"/>
            <w:szCs w:val="20"/>
            <w:u w:val="single"/>
            <w:lang w:val="en-US"/>
          </w:rPr>
          <w:t>cacms@afmc.ca</w:t>
        </w:r>
      </w:hyperlink>
    </w:p>
    <w:p w14:paraId="364DCA16" w14:textId="77777777" w:rsidR="00777BE4" w:rsidRPr="00777BE4" w:rsidRDefault="00777BE4" w:rsidP="00777BE4">
      <w:pPr>
        <w:widowControl w:val="0"/>
        <w:spacing w:line="240" w:lineRule="auto"/>
        <w:jc w:val="center"/>
        <w:rPr>
          <w:rFonts w:ascii="Times New Roman" w:eastAsia="Times New Roman" w:hAnsi="Times New Roman" w:cs="Times New Roman"/>
          <w:snapToGrid w:val="0"/>
          <w:sz w:val="20"/>
          <w:szCs w:val="20"/>
          <w:lang w:val="en-US"/>
        </w:rPr>
      </w:pPr>
    </w:p>
    <w:p w14:paraId="614E73D3"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19BE4A95"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3440034E"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16CBA4A0"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1D774713"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03EE592E"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9DFF2CE" w14:textId="77777777" w:rsidR="00777BE4" w:rsidRPr="00777BE4" w:rsidRDefault="00777BE4" w:rsidP="00777BE4">
      <w:pPr>
        <w:widowControl w:val="0"/>
        <w:spacing w:line="240" w:lineRule="auto"/>
        <w:jc w:val="center"/>
        <w:rPr>
          <w:rFonts w:ascii="Times New Roman" w:eastAsia="Times New Roman" w:hAnsi="Times New Roman" w:cs="Times New Roman"/>
          <w:b/>
          <w:snapToGrid w:val="0"/>
          <w:sz w:val="20"/>
          <w:szCs w:val="20"/>
          <w:lang w:val="en-US"/>
        </w:rPr>
      </w:pPr>
      <w:r w:rsidRPr="00777BE4">
        <w:rPr>
          <w:rFonts w:ascii="Times New Roman" w:eastAsia="Times New Roman" w:hAnsi="Times New Roman" w:cs="Times New Roman"/>
          <w:b/>
          <w:snapToGrid w:val="0"/>
          <w:sz w:val="20"/>
          <w:szCs w:val="20"/>
          <w:lang w:val="en-US"/>
        </w:rPr>
        <w:t>Visit the CACMS website at:</w:t>
      </w:r>
    </w:p>
    <w:p w14:paraId="4F72B269" w14:textId="77777777" w:rsidR="00777BE4" w:rsidRPr="00777BE4" w:rsidRDefault="000C5328" w:rsidP="00777BE4">
      <w:pPr>
        <w:widowControl w:val="0"/>
        <w:spacing w:line="240" w:lineRule="auto"/>
        <w:jc w:val="center"/>
        <w:rPr>
          <w:rFonts w:ascii="Times New Roman" w:eastAsia="Times New Roman" w:hAnsi="Times New Roman" w:cs="Times New Roman"/>
          <w:snapToGrid w:val="0"/>
          <w:sz w:val="20"/>
          <w:szCs w:val="20"/>
          <w:lang w:val="en-US"/>
        </w:rPr>
      </w:pPr>
      <w:hyperlink r:id="rId14" w:history="1">
        <w:r w:rsidR="00777BE4" w:rsidRPr="00777BE4">
          <w:rPr>
            <w:rFonts w:ascii="Times New Roman" w:eastAsia="Times New Roman" w:hAnsi="Times New Roman" w:cs="Times New Roman"/>
            <w:snapToGrid w:val="0"/>
            <w:color w:val="0000FF"/>
            <w:sz w:val="20"/>
            <w:szCs w:val="20"/>
            <w:u w:val="single"/>
            <w:lang w:val="en-US"/>
          </w:rPr>
          <w:t>https://cacms-cafmc.ca/</w:t>
        </w:r>
      </w:hyperlink>
      <w:r w:rsidR="00777BE4" w:rsidRPr="00777BE4">
        <w:rPr>
          <w:rFonts w:ascii="Times New Roman" w:eastAsia="Times New Roman" w:hAnsi="Times New Roman" w:cs="Times New Roman"/>
          <w:snapToGrid w:val="0"/>
          <w:sz w:val="20"/>
          <w:szCs w:val="20"/>
          <w:lang w:val="en-US"/>
        </w:rPr>
        <w:t xml:space="preserve"> </w:t>
      </w:r>
    </w:p>
    <w:p w14:paraId="7E333D5C"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0EC5DCC0"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57B25BA2"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072444B"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AB2E768"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C646BDA"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38A79B0"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526B3991" w14:textId="77777777" w:rsid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F06E1EF" w14:textId="77777777" w:rsidR="00AB4A9A" w:rsidRDefault="00AB4A9A" w:rsidP="00777BE4">
      <w:pPr>
        <w:widowControl w:val="0"/>
        <w:spacing w:line="240" w:lineRule="auto"/>
        <w:rPr>
          <w:rFonts w:ascii="Times New Roman" w:eastAsia="Times New Roman" w:hAnsi="Times New Roman" w:cs="Times New Roman"/>
          <w:snapToGrid w:val="0"/>
          <w:sz w:val="20"/>
          <w:szCs w:val="20"/>
          <w:lang w:val="en-US"/>
        </w:rPr>
      </w:pPr>
    </w:p>
    <w:p w14:paraId="6C0B406D" w14:textId="77777777" w:rsidR="00AB4A9A" w:rsidRPr="00777BE4" w:rsidRDefault="00AB4A9A" w:rsidP="00777BE4">
      <w:pPr>
        <w:widowControl w:val="0"/>
        <w:spacing w:line="240" w:lineRule="auto"/>
        <w:rPr>
          <w:rFonts w:ascii="Times New Roman" w:eastAsia="Times New Roman" w:hAnsi="Times New Roman" w:cs="Times New Roman"/>
          <w:snapToGrid w:val="0"/>
          <w:sz w:val="20"/>
          <w:szCs w:val="20"/>
          <w:lang w:val="en-US"/>
        </w:rPr>
      </w:pPr>
    </w:p>
    <w:p w14:paraId="768C4757"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7E99C25F"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6BC2BAC2" w14:textId="7BDDDD4B" w:rsidR="00777BE4" w:rsidRPr="00777BE4" w:rsidRDefault="007D033C" w:rsidP="00777BE4">
      <w:pPr>
        <w:widowControl w:val="0"/>
        <w:spacing w:line="240" w:lineRule="auto"/>
        <w:rPr>
          <w:rFonts w:ascii="Times New Roman" w:eastAsia="Times New Roman" w:hAnsi="Times New Roman" w:cs="Times New Roman"/>
          <w:snapToGrid w:val="0"/>
          <w:sz w:val="20"/>
          <w:szCs w:val="20"/>
          <w:lang w:val="en-US"/>
        </w:rPr>
      </w:pPr>
      <w:r>
        <w:rPr>
          <w:rFonts w:ascii="Times New Roman" w:eastAsia="Times New Roman" w:hAnsi="Times New Roman" w:cs="Times New Roman"/>
          <w:snapToGrid w:val="0"/>
          <w:sz w:val="20"/>
          <w:szCs w:val="20"/>
          <w:lang w:val="en-US"/>
        </w:rPr>
        <w:t>Instructions for completing the Data Collection Instrument (DCI)</w:t>
      </w:r>
    </w:p>
    <w:p w14:paraId="2883953F"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For medical education programs leading to the M.D. Degree</w:t>
      </w:r>
    </w:p>
    <w:p w14:paraId="5B015399" w14:textId="77777777"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p>
    <w:p w14:paraId="5CF0F9E2" w14:textId="153C382F" w:rsidR="00777BE4" w:rsidRPr="00777BE4" w:rsidRDefault="00777BE4" w:rsidP="00777BE4">
      <w:pPr>
        <w:widowControl w:val="0"/>
        <w:spacing w:line="240" w:lineRule="auto"/>
        <w:rPr>
          <w:rFonts w:ascii="Times New Roman" w:eastAsia="Times New Roman" w:hAnsi="Times New Roman" w:cs="Times New Roman"/>
          <w:snapToGrid w:val="0"/>
          <w:sz w:val="20"/>
          <w:szCs w:val="20"/>
          <w:lang w:val="en-US"/>
        </w:rPr>
      </w:pPr>
      <w:r w:rsidRPr="00777BE4">
        <w:rPr>
          <w:rFonts w:ascii="Times New Roman" w:eastAsia="Times New Roman" w:hAnsi="Times New Roman" w:cs="Times New Roman"/>
          <w:snapToGrid w:val="0"/>
          <w:sz w:val="20"/>
          <w:szCs w:val="20"/>
          <w:lang w:val="en-US"/>
        </w:rPr>
        <w:t xml:space="preserve">©Copyright </w:t>
      </w:r>
      <w:r w:rsidR="39AFEA85" w:rsidRPr="00777BE4">
        <w:rPr>
          <w:rFonts w:ascii="Times New Roman" w:eastAsia="Times New Roman" w:hAnsi="Times New Roman" w:cs="Times New Roman"/>
          <w:snapToGrid w:val="0"/>
          <w:sz w:val="20"/>
          <w:szCs w:val="20"/>
          <w:lang w:val="en-US"/>
        </w:rPr>
        <w:t>F</w:t>
      </w:r>
      <w:r w:rsidRPr="00777BE4">
        <w:rPr>
          <w:rFonts w:ascii="Times New Roman" w:eastAsia="Times New Roman" w:hAnsi="Times New Roman" w:cs="Times New Roman"/>
          <w:snapToGrid w:val="0"/>
          <w:sz w:val="20"/>
          <w:szCs w:val="20"/>
          <w:lang w:val="en-US"/>
        </w:rPr>
        <w:t>e</w:t>
      </w:r>
      <w:r w:rsidR="1EFBACB2" w:rsidRPr="00777BE4">
        <w:rPr>
          <w:rFonts w:ascii="Times New Roman" w:eastAsia="Times New Roman" w:hAnsi="Times New Roman" w:cs="Times New Roman"/>
          <w:snapToGrid w:val="0"/>
          <w:sz w:val="20"/>
          <w:szCs w:val="20"/>
          <w:lang w:val="en-US"/>
        </w:rPr>
        <w:t>bruary</w:t>
      </w:r>
      <w:r w:rsidRPr="00777BE4">
        <w:rPr>
          <w:rFonts w:ascii="Times New Roman" w:eastAsia="Times New Roman" w:hAnsi="Times New Roman" w:cs="Times New Roman"/>
          <w:snapToGrid w:val="0"/>
          <w:sz w:val="20"/>
          <w:szCs w:val="20"/>
          <w:lang w:val="en-US"/>
        </w:rPr>
        <w:t xml:space="preserve"> 202</w:t>
      </w:r>
      <w:r w:rsidR="7F5FEF8E" w:rsidRPr="00777BE4">
        <w:rPr>
          <w:rFonts w:ascii="Times New Roman" w:eastAsia="Times New Roman" w:hAnsi="Times New Roman" w:cs="Times New Roman"/>
          <w:snapToGrid w:val="0"/>
          <w:sz w:val="20"/>
          <w:szCs w:val="20"/>
          <w:lang w:val="en-US"/>
        </w:rPr>
        <w:t>3</w:t>
      </w:r>
      <w:r w:rsidRPr="00777BE4">
        <w:rPr>
          <w:rFonts w:ascii="Times New Roman" w:eastAsia="Times New Roman" w:hAnsi="Times New Roman" w:cs="Times New Roman"/>
          <w:snapToGrid w:val="0"/>
          <w:sz w:val="20"/>
          <w:szCs w:val="20"/>
          <w:lang w:val="en-US"/>
        </w:rPr>
        <w:t xml:space="preserve"> by the Committee on Accreditation of Canadian Medical Schools. All rights reserved. All material subject to this copyright may be reproduced, with citation, for the noncommercial purpose of scientific or educational advancement.</w:t>
      </w:r>
    </w:p>
    <w:p w14:paraId="23AF431F" w14:textId="77777777" w:rsidR="00777BE4" w:rsidRPr="00777BE4" w:rsidRDefault="00777BE4" w:rsidP="00777BE4">
      <w:pPr>
        <w:widowControl w:val="0"/>
        <w:spacing w:before="120" w:after="120" w:line="240" w:lineRule="auto"/>
        <w:rPr>
          <w:rFonts w:ascii="Calibri" w:eastAsia="Times New Roman" w:hAnsi="Calibri" w:cs="Calibri"/>
          <w:b/>
          <w:bCs/>
          <w:caps/>
          <w:snapToGrid w:val="0"/>
          <w:sz w:val="20"/>
          <w:szCs w:val="20"/>
          <w:lang w:val="en-US"/>
        </w:rPr>
      </w:pPr>
      <w:r w:rsidRPr="00777BE4">
        <w:rPr>
          <w:rFonts w:ascii="Calibri" w:eastAsia="Times New Roman" w:hAnsi="Calibri" w:cs="Calibri"/>
          <w:b/>
          <w:bCs/>
          <w:caps/>
          <w:snapToGrid w:val="0"/>
          <w:sz w:val="20"/>
          <w:szCs w:val="20"/>
          <w:lang w:val="en-US"/>
        </w:rPr>
        <w:br w:type="page"/>
      </w:r>
    </w:p>
    <w:p w14:paraId="548F5B23" w14:textId="4E12409D" w:rsidR="005D0CD5" w:rsidRPr="005D0CD5" w:rsidRDefault="005D0CD5" w:rsidP="005D0CD5">
      <w:pPr>
        <w:keepNext/>
        <w:keepLines/>
        <w:widowControl w:val="0"/>
        <w:spacing w:before="360" w:line="240" w:lineRule="auto"/>
        <w:outlineLvl w:val="0"/>
        <w:rPr>
          <w:rStyle w:val="Heading1Char"/>
          <w:lang w:val="en-US"/>
        </w:rPr>
      </w:pPr>
      <w:bookmarkStart w:id="4" w:name="_Toc102743709"/>
      <w:bookmarkStart w:id="5" w:name="_Toc102744039"/>
      <w:bookmarkStart w:id="6" w:name="_Toc102744351"/>
      <w:bookmarkStart w:id="7" w:name="_Toc102744398"/>
      <w:r w:rsidRPr="00195DC9">
        <w:rPr>
          <w:rFonts w:ascii="Times New Roman" w:eastAsia="MS Gothic" w:hAnsi="Times New Roman" w:cs="Times New Roman"/>
          <w:bCs/>
          <w:snapToGrid w:val="0"/>
          <w:color w:val="365F91"/>
          <w:sz w:val="32"/>
          <w:szCs w:val="32"/>
          <w:lang w:val="en-US"/>
        </w:rPr>
        <w:lastRenderedPageBreak/>
        <w:t>1.</w:t>
      </w:r>
      <w:r w:rsidRPr="005D0CD5">
        <w:rPr>
          <w:rFonts w:ascii="Cambria" w:eastAsia="MS Gothic" w:hAnsi="Cambria" w:cs="Times New Roman"/>
          <w:bCs/>
          <w:snapToGrid w:val="0"/>
          <w:color w:val="365F91"/>
          <w:sz w:val="28"/>
          <w:szCs w:val="28"/>
          <w:lang w:val="en-US"/>
        </w:rPr>
        <w:t xml:space="preserve"> </w:t>
      </w:r>
      <w:r w:rsidRPr="005D0CD5">
        <w:rPr>
          <w:rStyle w:val="Heading1Char"/>
          <w:lang w:val="en-US"/>
        </w:rPr>
        <w:t xml:space="preserve">Purpose of the </w:t>
      </w:r>
      <w:bookmarkEnd w:id="4"/>
      <w:bookmarkEnd w:id="5"/>
      <w:bookmarkEnd w:id="6"/>
      <w:bookmarkEnd w:id="7"/>
      <w:r w:rsidRPr="004363EB">
        <w:rPr>
          <w:rStyle w:val="Heading1Char"/>
        </w:rPr>
        <w:t>Data Collection Instrument</w:t>
      </w:r>
    </w:p>
    <w:p w14:paraId="1AA84228" w14:textId="77777777" w:rsidR="005D0CD5" w:rsidRPr="005D0CD5" w:rsidRDefault="005D0CD5" w:rsidP="005D0CD5">
      <w:pPr>
        <w:widowControl w:val="0"/>
        <w:spacing w:line="240" w:lineRule="auto"/>
        <w:rPr>
          <w:rFonts w:ascii="Times New Roman" w:eastAsia="Times New Roman" w:hAnsi="Times New Roman" w:cs="Times New Roman"/>
          <w:snapToGrid w:val="0"/>
          <w:sz w:val="20"/>
          <w:szCs w:val="20"/>
          <w:lang w:val="en-US"/>
        </w:rPr>
      </w:pPr>
    </w:p>
    <w:p w14:paraId="364612C2" w14:textId="4CE2FF8D" w:rsidR="003A5A27" w:rsidRPr="003A5A27" w:rsidRDefault="003A5A27" w:rsidP="003A5A27">
      <w:pPr>
        <w:widowControl w:val="0"/>
        <w:spacing w:line="240" w:lineRule="auto"/>
        <w:rPr>
          <w:rFonts w:ascii="Times New Roman" w:eastAsia="Times New Roman" w:hAnsi="Times New Roman" w:cs="Times New Roman"/>
          <w:snapToGrid w:val="0"/>
          <w:lang w:val="en-US"/>
        </w:rPr>
      </w:pPr>
      <w:r w:rsidRPr="003A5A27">
        <w:rPr>
          <w:rFonts w:ascii="Times New Roman" w:eastAsia="Times New Roman" w:hAnsi="Times New Roman" w:cs="Times New Roman"/>
          <w:snapToGrid w:val="0"/>
          <w:lang w:val="en-US"/>
        </w:rPr>
        <w:t>The DCI is a collection of forms to be completed by medical schools as part of the Committee on Accreditation of Canadian Medical Schools (CACMS) accreditation process.</w:t>
      </w:r>
    </w:p>
    <w:p w14:paraId="4CD8E02A" w14:textId="75CC2C5A" w:rsidR="003A5A27" w:rsidRPr="003A5A27" w:rsidRDefault="003A5A27" w:rsidP="003A5A27">
      <w:pPr>
        <w:widowControl w:val="0"/>
        <w:spacing w:line="240" w:lineRule="auto"/>
        <w:rPr>
          <w:rFonts w:ascii="Times New Roman" w:eastAsia="Times New Roman" w:hAnsi="Times New Roman" w:cs="Times New Roman"/>
          <w:snapToGrid w:val="0"/>
          <w:lang w:val="en-US"/>
        </w:rPr>
      </w:pPr>
    </w:p>
    <w:p w14:paraId="3A58232D" w14:textId="12FFAAD3" w:rsidR="003A5A27" w:rsidRPr="003A5A27" w:rsidRDefault="005D0CD5" w:rsidP="005D0CD5">
      <w:pPr>
        <w:widowControl w:val="0"/>
        <w:spacing w:line="240" w:lineRule="auto"/>
        <w:rPr>
          <w:rFonts w:ascii="Times New Roman" w:eastAsia="Times New Roman" w:hAnsi="Times New Roman" w:cs="Times New Roman"/>
          <w:snapToGrid w:val="0"/>
          <w:lang w:val="en-US"/>
        </w:rPr>
      </w:pPr>
      <w:r w:rsidRPr="005D0CD5">
        <w:rPr>
          <w:rFonts w:ascii="Times New Roman" w:eastAsia="Times New Roman" w:hAnsi="Times New Roman" w:cs="Times New Roman"/>
          <w:snapToGrid w:val="0"/>
          <w:lang w:val="en-US"/>
        </w:rPr>
        <w:t>The</w:t>
      </w:r>
      <w:r w:rsidR="00D63F46" w:rsidRPr="003A5A27">
        <w:rPr>
          <w:rFonts w:ascii="Times New Roman" w:eastAsia="Times New Roman" w:hAnsi="Times New Roman" w:cs="Times New Roman"/>
          <w:snapToGrid w:val="0"/>
          <w:lang w:val="en-US"/>
        </w:rPr>
        <w:t xml:space="preserve">se instructions are to assist medical schools in completing </w:t>
      </w:r>
      <w:r w:rsidR="003A5A27">
        <w:rPr>
          <w:rFonts w:ascii="Times New Roman" w:eastAsia="Times New Roman" w:hAnsi="Times New Roman" w:cs="Times New Roman"/>
          <w:snapToGrid w:val="0"/>
          <w:lang w:val="en-US"/>
        </w:rPr>
        <w:t xml:space="preserve">DCI </w:t>
      </w:r>
      <w:r w:rsidR="003A5A27" w:rsidRPr="003A5A27">
        <w:rPr>
          <w:rFonts w:ascii="Times New Roman" w:eastAsia="Times New Roman" w:hAnsi="Times New Roman" w:cs="Times New Roman"/>
          <w:snapToGrid w:val="0"/>
          <w:lang w:val="en-US"/>
        </w:rPr>
        <w:t xml:space="preserve">forms and should be read </w:t>
      </w:r>
      <w:r w:rsidR="00B57742">
        <w:rPr>
          <w:rFonts w:ascii="Times New Roman" w:eastAsia="Times New Roman" w:hAnsi="Times New Roman" w:cs="Times New Roman"/>
          <w:snapToGrid w:val="0"/>
          <w:lang w:val="en-US"/>
        </w:rPr>
        <w:t xml:space="preserve">while looking at a DCI file (see Section 3 below).  For a broader overview of accreditation and a discussion of how the DCI is used, </w:t>
      </w:r>
      <w:r w:rsidR="003A5A27" w:rsidRPr="005D0CD5">
        <w:rPr>
          <w:rFonts w:ascii="Times New Roman" w:eastAsia="Times New Roman" w:hAnsi="Times New Roman" w:cs="Times New Roman"/>
          <w:snapToGrid w:val="0"/>
          <w:lang w:val="en-US"/>
        </w:rPr>
        <w:t xml:space="preserve">the </w:t>
      </w:r>
      <w:r w:rsidR="003A5A27" w:rsidRPr="005D0CD5">
        <w:rPr>
          <w:rFonts w:ascii="Times New Roman" w:eastAsia="Times New Roman" w:hAnsi="Times New Roman" w:cs="Times New Roman"/>
          <w:i/>
          <w:iCs/>
          <w:snapToGrid w:val="0"/>
          <w:lang w:val="en-US"/>
        </w:rPr>
        <w:t>Guide for the Conduct of CACMS Accreditation Visits</w:t>
      </w:r>
      <w:r w:rsidR="00B57742">
        <w:rPr>
          <w:rFonts w:ascii="Times New Roman" w:eastAsia="Times New Roman" w:hAnsi="Times New Roman" w:cs="Times New Roman"/>
          <w:i/>
          <w:iCs/>
          <w:snapToGrid w:val="0"/>
          <w:lang w:val="en-US"/>
        </w:rPr>
        <w:t xml:space="preserve"> </w:t>
      </w:r>
      <w:r w:rsidR="003A5A27" w:rsidRPr="003A5A27">
        <w:rPr>
          <w:rFonts w:ascii="Times New Roman" w:eastAsia="Times New Roman" w:hAnsi="Times New Roman" w:cs="Times New Roman"/>
          <w:snapToGrid w:val="0"/>
          <w:lang w:val="en-US"/>
        </w:rPr>
        <w:t>is</w:t>
      </w:r>
      <w:r w:rsidR="003A5A27" w:rsidRPr="005D0CD5">
        <w:rPr>
          <w:rFonts w:ascii="Times New Roman" w:eastAsia="Times New Roman" w:hAnsi="Times New Roman" w:cs="Times New Roman"/>
          <w:snapToGrid w:val="0"/>
          <w:lang w:val="en-US"/>
        </w:rPr>
        <w:t xml:space="preserve"> available on the CACMS </w:t>
      </w:r>
      <w:r w:rsidR="003A5A27" w:rsidRPr="0058682C">
        <w:rPr>
          <w:rFonts w:ascii="Times New Roman" w:eastAsia="Times New Roman" w:hAnsi="Times New Roman" w:cs="Times New Roman"/>
          <w:snapToGrid w:val="0"/>
          <w:lang w:val="en-US"/>
        </w:rPr>
        <w:t>website</w:t>
      </w:r>
      <w:r w:rsidR="00573685" w:rsidRPr="0058682C">
        <w:rPr>
          <w:rFonts w:ascii="Times New Roman" w:eastAsia="Times New Roman" w:hAnsi="Times New Roman" w:cs="Times New Roman"/>
          <w:snapToGrid w:val="0"/>
          <w:lang w:val="en-US"/>
        </w:rPr>
        <w:t xml:space="preserve"> under the </w:t>
      </w:r>
      <w:hyperlink r:id="rId15" w:history="1">
        <w:r w:rsidR="00573685" w:rsidRPr="009F1D29">
          <w:rPr>
            <w:rStyle w:val="Hyperlink"/>
            <w:rFonts w:ascii="Times New Roman" w:eastAsia="Times New Roman" w:hAnsi="Times New Roman" w:cs="Times New Roman"/>
            <w:snapToGrid w:val="0"/>
            <w:lang w:val="en-US"/>
          </w:rPr>
          <w:t>Accreditation documents</w:t>
        </w:r>
      </w:hyperlink>
      <w:r w:rsidR="00573685" w:rsidRPr="0058682C">
        <w:rPr>
          <w:rFonts w:ascii="Times New Roman" w:eastAsia="Times New Roman" w:hAnsi="Times New Roman" w:cs="Times New Roman"/>
          <w:snapToGrid w:val="0"/>
          <w:lang w:val="en-US"/>
        </w:rPr>
        <w:t xml:space="preserve"> tab.</w:t>
      </w:r>
      <w:r w:rsidR="003A5A27" w:rsidRPr="003A5A27">
        <w:rPr>
          <w:rFonts w:ascii="Times New Roman" w:eastAsia="Times New Roman" w:hAnsi="Times New Roman" w:cs="Times New Roman"/>
          <w:snapToGrid w:val="0"/>
          <w:lang w:val="en-US"/>
        </w:rPr>
        <w:t xml:space="preserve">  </w:t>
      </w:r>
    </w:p>
    <w:p w14:paraId="1DA6488E" w14:textId="77777777" w:rsidR="005D0CD5" w:rsidRPr="005D0CD5" w:rsidRDefault="005D0CD5" w:rsidP="002F6E51">
      <w:pPr>
        <w:keepNext/>
        <w:keepLines/>
        <w:widowControl w:val="0"/>
        <w:spacing w:before="360" w:line="240" w:lineRule="auto"/>
        <w:outlineLvl w:val="0"/>
        <w:rPr>
          <w:rFonts w:ascii="Cambria" w:eastAsia="MS Gothic" w:hAnsi="Cambria" w:cs="Times New Roman"/>
          <w:bCs/>
          <w:snapToGrid w:val="0"/>
          <w:color w:val="365F91"/>
          <w:sz w:val="28"/>
          <w:szCs w:val="28"/>
          <w:lang w:val="en-US"/>
        </w:rPr>
      </w:pPr>
      <w:bookmarkStart w:id="8" w:name="_Toc102743710"/>
      <w:bookmarkStart w:id="9" w:name="_Toc102744040"/>
      <w:bookmarkStart w:id="10" w:name="_Toc102744352"/>
      <w:bookmarkStart w:id="11" w:name="_Toc102744399"/>
      <w:r w:rsidRPr="00195DC9">
        <w:rPr>
          <w:rFonts w:ascii="Times New Roman" w:eastAsia="MS Gothic" w:hAnsi="Times New Roman" w:cs="Times New Roman"/>
          <w:bCs/>
          <w:snapToGrid w:val="0"/>
          <w:color w:val="365F91"/>
          <w:sz w:val="32"/>
          <w:szCs w:val="32"/>
          <w:lang w:val="en-US"/>
        </w:rPr>
        <w:t>2</w:t>
      </w:r>
      <w:r w:rsidRPr="00195DC9">
        <w:rPr>
          <w:rFonts w:ascii="Cambria" w:eastAsia="MS Gothic" w:hAnsi="Cambria" w:cs="Times New Roman"/>
          <w:bCs/>
          <w:snapToGrid w:val="0"/>
          <w:color w:val="365F91"/>
          <w:sz w:val="32"/>
          <w:szCs w:val="32"/>
          <w:lang w:val="en-US"/>
        </w:rPr>
        <w:t>.</w:t>
      </w:r>
      <w:r w:rsidRPr="005D0CD5">
        <w:rPr>
          <w:rFonts w:ascii="Cambria" w:eastAsia="MS Gothic" w:hAnsi="Cambria" w:cs="Times New Roman"/>
          <w:bCs/>
          <w:snapToGrid w:val="0"/>
          <w:color w:val="365F91"/>
          <w:sz w:val="28"/>
          <w:szCs w:val="28"/>
          <w:lang w:val="en-US"/>
        </w:rPr>
        <w:t xml:space="preserve"> </w:t>
      </w:r>
      <w:r w:rsidRPr="005D0CD5">
        <w:rPr>
          <w:rStyle w:val="Heading1Char"/>
          <w:lang w:val="en-US"/>
        </w:rPr>
        <w:t>Assistance from the CACMS Secretariat</w:t>
      </w:r>
      <w:bookmarkEnd w:id="8"/>
      <w:bookmarkEnd w:id="9"/>
      <w:bookmarkEnd w:id="10"/>
      <w:bookmarkEnd w:id="11"/>
    </w:p>
    <w:p w14:paraId="0F3A295C" w14:textId="77777777" w:rsidR="005D0CD5" w:rsidRPr="005D0CD5" w:rsidRDefault="005D0CD5" w:rsidP="005D0CD5">
      <w:pPr>
        <w:widowControl w:val="0"/>
        <w:spacing w:line="240" w:lineRule="auto"/>
        <w:rPr>
          <w:rFonts w:ascii="Times New Roman" w:eastAsia="Times New Roman" w:hAnsi="Times New Roman" w:cs="Times New Roman"/>
          <w:snapToGrid w:val="0"/>
          <w:sz w:val="20"/>
          <w:szCs w:val="20"/>
          <w:lang w:val="en-US"/>
        </w:rPr>
      </w:pPr>
    </w:p>
    <w:p w14:paraId="4551639F" w14:textId="5647A2BD" w:rsidR="005D0CD5" w:rsidRPr="005D0CD5" w:rsidRDefault="005D0CD5" w:rsidP="005D0CD5">
      <w:pPr>
        <w:widowControl w:val="0"/>
        <w:spacing w:line="240" w:lineRule="auto"/>
        <w:rPr>
          <w:rFonts w:ascii="Times New Roman" w:eastAsia="Times New Roman" w:hAnsi="Times New Roman" w:cs="Times New Roman"/>
          <w:snapToGrid w:val="0"/>
          <w:lang w:val="en-US"/>
        </w:rPr>
      </w:pPr>
      <w:r w:rsidRPr="005D0CD5">
        <w:rPr>
          <w:rFonts w:ascii="Times New Roman" w:eastAsia="Times New Roman" w:hAnsi="Times New Roman" w:cs="Times New Roman"/>
          <w:snapToGrid w:val="0"/>
          <w:lang w:val="en-US"/>
        </w:rPr>
        <w:t xml:space="preserve">Preparation sessions for medical schools with upcoming accreditation visits are organized by the CACMS Secretariat in collaboration with the medical school’s administration.  </w:t>
      </w:r>
      <w:r w:rsidRPr="0058682C">
        <w:rPr>
          <w:rFonts w:ascii="Times New Roman" w:eastAsia="Times New Roman" w:hAnsi="Times New Roman" w:cs="Times New Roman"/>
          <w:snapToGrid w:val="0"/>
          <w:lang w:val="en-US"/>
        </w:rPr>
        <w:t xml:space="preserve">These sessions provide general information about accreditation including </w:t>
      </w:r>
      <w:r w:rsidR="003A5A27" w:rsidRPr="0058682C">
        <w:rPr>
          <w:rFonts w:ascii="Times New Roman" w:eastAsia="Times New Roman" w:hAnsi="Times New Roman" w:cs="Times New Roman"/>
          <w:snapToGrid w:val="0"/>
          <w:lang w:val="en-US"/>
        </w:rPr>
        <w:t xml:space="preserve">a description of the DCI forms and their purpose </w:t>
      </w:r>
      <w:r w:rsidRPr="0058682C">
        <w:rPr>
          <w:rFonts w:ascii="Times New Roman" w:eastAsia="Times New Roman" w:hAnsi="Times New Roman" w:cs="Times New Roman"/>
          <w:snapToGrid w:val="0"/>
          <w:lang w:val="en-US"/>
        </w:rPr>
        <w:t xml:space="preserve">and give participants an opportunity to discuss their questions/concerns with members of the Secretariat. At any time </w:t>
      </w:r>
      <w:r w:rsidR="00ED6752" w:rsidRPr="0058682C">
        <w:rPr>
          <w:rFonts w:ascii="Times New Roman" w:eastAsia="Times New Roman" w:hAnsi="Times New Roman" w:cs="Times New Roman"/>
          <w:snapToGrid w:val="0"/>
          <w:lang w:val="en-US"/>
        </w:rPr>
        <w:t>during accreditation preparations, faculty undergraduate accreditation leads (FUALs)</w:t>
      </w:r>
      <w:r w:rsidR="00573685" w:rsidRPr="0058682C">
        <w:rPr>
          <w:rFonts w:ascii="Times New Roman" w:eastAsia="Times New Roman" w:hAnsi="Times New Roman" w:cs="Times New Roman"/>
          <w:snapToGrid w:val="0"/>
          <w:lang w:val="en-US"/>
        </w:rPr>
        <w:t>,</w:t>
      </w:r>
      <w:r w:rsidR="00ED6752" w:rsidRPr="0058682C">
        <w:rPr>
          <w:rFonts w:ascii="Times New Roman" w:eastAsia="Times New Roman" w:hAnsi="Times New Roman" w:cs="Times New Roman"/>
          <w:snapToGrid w:val="0"/>
          <w:lang w:val="en-US"/>
        </w:rPr>
        <w:t xml:space="preserve"> and accreditation administrators </w:t>
      </w:r>
      <w:r w:rsidRPr="0058682C">
        <w:rPr>
          <w:rFonts w:ascii="Times New Roman" w:eastAsia="Times New Roman" w:hAnsi="Times New Roman" w:cs="Times New Roman"/>
          <w:snapToGrid w:val="0"/>
          <w:lang w:val="en-US"/>
        </w:rPr>
        <w:t xml:space="preserve">are encouraged to contact the CACMS Secretariat with their questions via email addressed to: </w:t>
      </w:r>
      <w:hyperlink r:id="rId16" w:history="1">
        <w:r w:rsidRPr="0058682C">
          <w:rPr>
            <w:rFonts w:ascii="Times New Roman" w:eastAsia="Times New Roman" w:hAnsi="Times New Roman" w:cs="Times New Roman"/>
            <w:snapToGrid w:val="0"/>
            <w:color w:val="0000FF"/>
            <w:u w:val="single"/>
            <w:lang w:val="en-US"/>
          </w:rPr>
          <w:t>cacms@afmc.ca</w:t>
        </w:r>
      </w:hyperlink>
      <w:r w:rsidRPr="0058682C">
        <w:rPr>
          <w:rFonts w:ascii="Times New Roman" w:eastAsia="Times New Roman" w:hAnsi="Times New Roman" w:cs="Times New Roman"/>
          <w:snapToGrid w:val="0"/>
          <w:lang w:val="en-US"/>
        </w:rPr>
        <w:t>.</w:t>
      </w:r>
      <w:r w:rsidRPr="005D0CD5">
        <w:rPr>
          <w:rFonts w:ascii="Times New Roman" w:eastAsia="Times New Roman" w:hAnsi="Times New Roman" w:cs="Times New Roman"/>
          <w:snapToGrid w:val="0"/>
          <w:lang w:val="en-US"/>
        </w:rPr>
        <w:t xml:space="preserve">  </w:t>
      </w:r>
    </w:p>
    <w:p w14:paraId="5E67A340" w14:textId="5A2BF6E6" w:rsidR="005D0CD5" w:rsidRPr="005D0CD5" w:rsidRDefault="005D0CD5" w:rsidP="002F6E51">
      <w:pPr>
        <w:keepNext/>
        <w:keepLines/>
        <w:widowControl w:val="0"/>
        <w:spacing w:before="360" w:line="240" w:lineRule="auto"/>
        <w:outlineLvl w:val="0"/>
        <w:rPr>
          <w:rStyle w:val="Heading1Char"/>
          <w:lang w:val="en-US"/>
        </w:rPr>
      </w:pPr>
      <w:bookmarkStart w:id="12" w:name="_Toc102743711"/>
      <w:bookmarkStart w:id="13" w:name="_Toc102744041"/>
      <w:bookmarkStart w:id="14" w:name="_Toc102744353"/>
      <w:bookmarkStart w:id="15" w:name="_Toc102744400"/>
      <w:r w:rsidRPr="00195DC9">
        <w:rPr>
          <w:rFonts w:ascii="Times New Roman" w:eastAsia="MS Gothic" w:hAnsi="Times New Roman" w:cs="Times New Roman"/>
          <w:bCs/>
          <w:snapToGrid w:val="0"/>
          <w:color w:val="365F91"/>
          <w:sz w:val="32"/>
          <w:szCs w:val="32"/>
          <w:lang w:val="en-US"/>
        </w:rPr>
        <w:t>3.</w:t>
      </w:r>
      <w:r w:rsidRPr="005D0CD5">
        <w:rPr>
          <w:rFonts w:ascii="Cambria" w:eastAsia="MS Gothic" w:hAnsi="Cambria" w:cs="Times New Roman"/>
          <w:bCs/>
          <w:snapToGrid w:val="0"/>
          <w:color w:val="365F91"/>
          <w:sz w:val="28"/>
          <w:szCs w:val="28"/>
          <w:lang w:val="en-US"/>
        </w:rPr>
        <w:t xml:space="preserve"> </w:t>
      </w:r>
      <w:bookmarkEnd w:id="12"/>
      <w:bookmarkEnd w:id="13"/>
      <w:bookmarkEnd w:id="14"/>
      <w:bookmarkEnd w:id="15"/>
      <w:r w:rsidR="00ED6752" w:rsidRPr="004363EB">
        <w:rPr>
          <w:rStyle w:val="Heading1Char"/>
        </w:rPr>
        <w:t>DCI description</w:t>
      </w:r>
    </w:p>
    <w:p w14:paraId="48EEBBF2" w14:textId="77777777" w:rsidR="005D0CD5" w:rsidRPr="005D0CD5" w:rsidRDefault="005D0CD5" w:rsidP="005D0CD5">
      <w:pPr>
        <w:widowControl w:val="0"/>
        <w:tabs>
          <w:tab w:val="left" w:pos="6885"/>
        </w:tabs>
        <w:spacing w:line="240" w:lineRule="auto"/>
        <w:rPr>
          <w:rFonts w:ascii="Times New Roman" w:eastAsia="Times New Roman" w:hAnsi="Times New Roman" w:cs="Times New Roman"/>
          <w:snapToGrid w:val="0"/>
          <w:lang w:val="en-US"/>
        </w:rPr>
      </w:pPr>
    </w:p>
    <w:p w14:paraId="13E8157C" w14:textId="4E70F62A" w:rsidR="0066663B" w:rsidRPr="00DB5A5A" w:rsidRDefault="005D0CD5" w:rsidP="005D0CD5">
      <w:pPr>
        <w:widowControl w:val="0"/>
        <w:tabs>
          <w:tab w:val="left" w:pos="6885"/>
        </w:tabs>
        <w:spacing w:line="240" w:lineRule="auto"/>
        <w:rPr>
          <w:rFonts w:ascii="Times New Roman" w:eastAsia="Times New Roman" w:hAnsi="Times New Roman" w:cs="Times New Roman"/>
          <w:snapToGrid w:val="0"/>
          <w:lang w:val="en-US"/>
        </w:rPr>
      </w:pPr>
      <w:r w:rsidRPr="00DB5A5A">
        <w:rPr>
          <w:rFonts w:ascii="Times New Roman" w:eastAsia="Times New Roman" w:hAnsi="Times New Roman" w:cs="Times New Roman"/>
          <w:snapToGrid w:val="0"/>
          <w:lang w:val="en-US"/>
        </w:rPr>
        <w:t xml:space="preserve">The </w:t>
      </w:r>
      <w:r w:rsidR="00ED6752" w:rsidRPr="00DB5A5A">
        <w:rPr>
          <w:rFonts w:ascii="Times New Roman" w:eastAsia="Times New Roman" w:hAnsi="Times New Roman" w:cs="Times New Roman"/>
          <w:snapToGrid w:val="0"/>
          <w:lang w:val="en-US"/>
        </w:rPr>
        <w:t xml:space="preserve">DCI collectively is comprised of </w:t>
      </w:r>
      <w:r w:rsidR="0066663B" w:rsidRPr="00DB5A5A">
        <w:rPr>
          <w:rFonts w:ascii="Times New Roman" w:eastAsia="Times New Roman" w:hAnsi="Times New Roman" w:cs="Times New Roman"/>
          <w:snapToGrid w:val="0"/>
          <w:lang w:val="en-US"/>
        </w:rPr>
        <w:t>one overview document and twelve additional files</w:t>
      </w:r>
      <w:r w:rsidR="00573685" w:rsidRPr="00DB5A5A">
        <w:rPr>
          <w:rFonts w:ascii="Times New Roman" w:eastAsia="Times New Roman" w:hAnsi="Times New Roman" w:cs="Times New Roman"/>
          <w:snapToGrid w:val="0"/>
          <w:lang w:val="en-US"/>
        </w:rPr>
        <w:t xml:space="preserve"> that </w:t>
      </w:r>
      <w:r w:rsidR="0066663B" w:rsidRPr="00DB5A5A">
        <w:rPr>
          <w:rFonts w:ascii="Times New Roman" w:eastAsia="Times New Roman" w:hAnsi="Times New Roman" w:cs="Times New Roman"/>
          <w:snapToGrid w:val="0"/>
          <w:lang w:val="en-US"/>
        </w:rPr>
        <w:t>relat</w:t>
      </w:r>
      <w:r w:rsidR="00573685" w:rsidRPr="00DB5A5A">
        <w:rPr>
          <w:rFonts w:ascii="Times New Roman" w:eastAsia="Times New Roman" w:hAnsi="Times New Roman" w:cs="Times New Roman"/>
          <w:snapToGrid w:val="0"/>
          <w:lang w:val="en-US"/>
        </w:rPr>
        <w:t>e</w:t>
      </w:r>
      <w:r w:rsidR="0066663B" w:rsidRPr="00DB5A5A">
        <w:rPr>
          <w:rFonts w:ascii="Times New Roman" w:eastAsia="Times New Roman" w:hAnsi="Times New Roman" w:cs="Times New Roman"/>
          <w:snapToGrid w:val="0"/>
          <w:lang w:val="en-US"/>
        </w:rPr>
        <w:t xml:space="preserve"> specific accreditation standard</w:t>
      </w:r>
      <w:r w:rsidR="00B31E9B" w:rsidRPr="00DB5A5A">
        <w:rPr>
          <w:rFonts w:ascii="Times New Roman" w:eastAsia="Times New Roman" w:hAnsi="Times New Roman" w:cs="Times New Roman"/>
          <w:snapToGrid w:val="0"/>
          <w:lang w:val="en-US"/>
        </w:rPr>
        <w:t>s</w:t>
      </w:r>
      <w:r w:rsidR="0066663B" w:rsidRPr="00DB5A5A">
        <w:rPr>
          <w:rFonts w:ascii="Times New Roman" w:eastAsia="Times New Roman" w:hAnsi="Times New Roman" w:cs="Times New Roman"/>
          <w:snapToGrid w:val="0"/>
          <w:lang w:val="en-US"/>
        </w:rPr>
        <w:t xml:space="preserve">. These files are available from </w:t>
      </w:r>
      <w:r w:rsidR="00ED6752" w:rsidRPr="00DB5A5A">
        <w:rPr>
          <w:rFonts w:ascii="Times New Roman" w:eastAsia="Times New Roman" w:hAnsi="Times New Roman" w:cs="Times New Roman"/>
          <w:snapToGrid w:val="0"/>
          <w:lang w:val="en-US"/>
        </w:rPr>
        <w:t xml:space="preserve">the CACMS website </w:t>
      </w:r>
      <w:r w:rsidR="0066663B" w:rsidRPr="00DB5A5A">
        <w:rPr>
          <w:rFonts w:ascii="Times New Roman" w:eastAsia="Times New Roman" w:hAnsi="Times New Roman" w:cs="Times New Roman"/>
          <w:snapToGrid w:val="0"/>
          <w:lang w:val="en-US"/>
        </w:rPr>
        <w:t>under the</w:t>
      </w:r>
      <w:r w:rsidR="00DB5A5A" w:rsidRPr="00DB5A5A">
        <w:rPr>
          <w:rFonts w:ascii="Times New Roman" w:hAnsi="Times New Roman" w:cs="Times New Roman"/>
        </w:rPr>
        <w:t xml:space="preserve"> </w:t>
      </w:r>
      <w:hyperlink r:id="rId17" w:history="1">
        <w:r w:rsidR="00DB5A5A" w:rsidRPr="00DB5A5A">
          <w:rPr>
            <w:rStyle w:val="Hyperlink"/>
            <w:rFonts w:ascii="Times New Roman" w:hAnsi="Times New Roman" w:cs="Times New Roman"/>
          </w:rPr>
          <w:t>Accreditation Documents</w:t>
        </w:r>
      </w:hyperlink>
      <w:r w:rsidR="00DB5A5A" w:rsidRPr="00DB5A5A">
        <w:rPr>
          <w:rFonts w:ascii="Times New Roman" w:hAnsi="Times New Roman" w:cs="Times New Roman"/>
        </w:rPr>
        <w:t xml:space="preserve"> tab</w:t>
      </w:r>
      <w:r w:rsidR="0066663B" w:rsidRPr="00DB5A5A">
        <w:rPr>
          <w:rFonts w:ascii="Times New Roman" w:eastAsia="Times New Roman" w:hAnsi="Times New Roman" w:cs="Times New Roman"/>
          <w:snapToGrid w:val="0"/>
          <w:lang w:val="en-US"/>
        </w:rPr>
        <w:t xml:space="preserve">. </w:t>
      </w:r>
    </w:p>
    <w:p w14:paraId="40181222" w14:textId="77777777" w:rsidR="0066663B" w:rsidRPr="00006AE6" w:rsidRDefault="0066663B" w:rsidP="005D0CD5">
      <w:pPr>
        <w:widowControl w:val="0"/>
        <w:tabs>
          <w:tab w:val="left" w:pos="6885"/>
        </w:tabs>
        <w:spacing w:line="240" w:lineRule="auto"/>
        <w:rPr>
          <w:rFonts w:ascii="Times New Roman" w:eastAsia="Times New Roman" w:hAnsi="Times New Roman" w:cs="Times New Roman"/>
          <w:snapToGrid w:val="0"/>
          <w:lang w:val="en-US"/>
        </w:rPr>
      </w:pPr>
    </w:p>
    <w:p w14:paraId="31C24313" w14:textId="2C404AE6" w:rsidR="00977F96" w:rsidRDefault="00006AE6">
      <w:pPr>
        <w:rPr>
          <w:rFonts w:ascii="Times New Roman" w:hAnsi="Times New Roman" w:cs="Times New Roman"/>
        </w:rPr>
      </w:pPr>
      <w:r>
        <w:rPr>
          <w:rFonts w:ascii="Times New Roman" w:hAnsi="Times New Roman" w:cs="Times New Roman"/>
        </w:rPr>
        <w:t xml:space="preserve">The overview file (DCI Overview </w:t>
      </w:r>
      <w:r w:rsidR="00FC612B">
        <w:rPr>
          <w:rFonts w:ascii="Times New Roman" w:hAnsi="Times New Roman" w:cs="Times New Roman"/>
        </w:rPr>
        <w:t xml:space="preserve">Data </w:t>
      </w:r>
      <w:r>
        <w:rPr>
          <w:rFonts w:ascii="Times New Roman" w:hAnsi="Times New Roman" w:cs="Times New Roman"/>
        </w:rPr>
        <w:t>and Context) contains requests for general background information including data tables and maps.</w:t>
      </w:r>
      <w:r w:rsidR="00977F96">
        <w:rPr>
          <w:rFonts w:ascii="Times New Roman" w:hAnsi="Times New Roman" w:cs="Times New Roman"/>
        </w:rPr>
        <w:t xml:space="preserve"> The remaining twelve files, one for each accreditation standard, contain the elements of the standard, their requirements, and associated data indicators.  </w:t>
      </w:r>
    </w:p>
    <w:p w14:paraId="71DBA483" w14:textId="12432563" w:rsidR="002D6FBF" w:rsidRDefault="002D6FBF">
      <w:pPr>
        <w:rPr>
          <w:rFonts w:ascii="Times New Roman" w:hAnsi="Times New Roman" w:cs="Times New Roman"/>
        </w:rPr>
      </w:pPr>
    </w:p>
    <w:p w14:paraId="34FDFABE" w14:textId="26F285FA" w:rsidR="002D6FBF" w:rsidRPr="0058682C" w:rsidRDefault="002D6FBF">
      <w:pPr>
        <w:rPr>
          <w:rFonts w:ascii="Times New Roman" w:hAnsi="Times New Roman" w:cs="Times New Roman"/>
        </w:rPr>
      </w:pPr>
      <w:r>
        <w:rPr>
          <w:rFonts w:ascii="Times New Roman" w:hAnsi="Times New Roman" w:cs="Times New Roman"/>
        </w:rPr>
        <w:t xml:space="preserve">Each of the twelve files pertaining to an </w:t>
      </w:r>
      <w:r w:rsidRPr="0058682C">
        <w:rPr>
          <w:rFonts w:ascii="Times New Roman" w:hAnsi="Times New Roman" w:cs="Times New Roman"/>
        </w:rPr>
        <w:t>individual accreditation standard is structured as follows:</w:t>
      </w:r>
    </w:p>
    <w:p w14:paraId="410A9C1D" w14:textId="08C4C356" w:rsidR="002D6FBF" w:rsidRPr="0058682C" w:rsidRDefault="002D6FBF" w:rsidP="00F11141">
      <w:pPr>
        <w:pStyle w:val="ListParagraph"/>
        <w:numPr>
          <w:ilvl w:val="0"/>
          <w:numId w:val="2"/>
        </w:numPr>
        <w:rPr>
          <w:rFonts w:ascii="Times New Roman" w:hAnsi="Times New Roman" w:cs="Times New Roman"/>
        </w:rPr>
      </w:pPr>
      <w:r w:rsidRPr="0058682C">
        <w:rPr>
          <w:rFonts w:ascii="Times New Roman" w:hAnsi="Times New Roman" w:cs="Times New Roman"/>
        </w:rPr>
        <w:t>The accreditation standard</w:t>
      </w:r>
      <w:r w:rsidR="00F11141" w:rsidRPr="0058682C">
        <w:rPr>
          <w:rFonts w:ascii="Times New Roman" w:hAnsi="Times New Roman" w:cs="Times New Roman"/>
        </w:rPr>
        <w:t xml:space="preserve"> (appearing in </w:t>
      </w:r>
      <w:r w:rsidR="00DB30B2" w:rsidRPr="009F1D29">
        <w:rPr>
          <w:rFonts w:ascii="Times New Roman" w:hAnsi="Times New Roman" w:cs="Times New Roman"/>
          <w:b/>
          <w:bCs/>
          <w:color w:val="0000CC"/>
        </w:rPr>
        <w:t xml:space="preserve">bold </w:t>
      </w:r>
      <w:r w:rsidR="00F11141" w:rsidRPr="009F1D29">
        <w:rPr>
          <w:rFonts w:ascii="Times New Roman" w:hAnsi="Times New Roman" w:cs="Times New Roman"/>
          <w:b/>
          <w:bCs/>
          <w:color w:val="0000CC"/>
        </w:rPr>
        <w:t>blue font</w:t>
      </w:r>
      <w:r w:rsidR="00F11141" w:rsidRPr="0058682C">
        <w:rPr>
          <w:rFonts w:ascii="Times New Roman" w:hAnsi="Times New Roman" w:cs="Times New Roman"/>
        </w:rPr>
        <w:t>)</w:t>
      </w:r>
    </w:p>
    <w:p w14:paraId="646A0E9F" w14:textId="34512673" w:rsidR="002D6FBF" w:rsidRPr="0058682C" w:rsidRDefault="002D6FBF" w:rsidP="00F11141">
      <w:pPr>
        <w:pStyle w:val="ListParagraph"/>
        <w:numPr>
          <w:ilvl w:val="0"/>
          <w:numId w:val="2"/>
        </w:numPr>
        <w:rPr>
          <w:rFonts w:ascii="Times New Roman" w:hAnsi="Times New Roman" w:cs="Times New Roman"/>
        </w:rPr>
      </w:pPr>
      <w:r w:rsidRPr="0058682C">
        <w:rPr>
          <w:rFonts w:ascii="Times New Roman" w:hAnsi="Times New Roman" w:cs="Times New Roman"/>
        </w:rPr>
        <w:t>The accreditation element</w:t>
      </w:r>
      <w:r w:rsidR="00F11141" w:rsidRPr="0058682C">
        <w:rPr>
          <w:rFonts w:ascii="Times New Roman" w:hAnsi="Times New Roman" w:cs="Times New Roman"/>
        </w:rPr>
        <w:t xml:space="preserve"> (appearing in </w:t>
      </w:r>
      <w:r w:rsidR="00DB30B2" w:rsidRPr="009F1D29">
        <w:rPr>
          <w:rFonts w:ascii="Times New Roman" w:hAnsi="Times New Roman" w:cs="Times New Roman"/>
          <w:b/>
          <w:bCs/>
          <w:i/>
          <w:iCs/>
          <w:color w:val="0000CC"/>
        </w:rPr>
        <w:t xml:space="preserve">bold </w:t>
      </w:r>
      <w:r w:rsidR="00F11141" w:rsidRPr="009F1D29">
        <w:rPr>
          <w:rFonts w:ascii="Times New Roman" w:hAnsi="Times New Roman" w:cs="Times New Roman"/>
          <w:b/>
          <w:bCs/>
          <w:i/>
          <w:iCs/>
          <w:color w:val="0000CC"/>
        </w:rPr>
        <w:t>blue italicized font</w:t>
      </w:r>
      <w:r w:rsidR="00F11141" w:rsidRPr="0058682C">
        <w:rPr>
          <w:rFonts w:ascii="Times New Roman" w:hAnsi="Times New Roman" w:cs="Times New Roman"/>
        </w:rPr>
        <w:t>)</w:t>
      </w:r>
    </w:p>
    <w:p w14:paraId="7CF0C763" w14:textId="0BDA5B31" w:rsidR="002D6FBF" w:rsidRDefault="0073684D" w:rsidP="00F11141">
      <w:pPr>
        <w:pStyle w:val="ListParagraph"/>
        <w:numPr>
          <w:ilvl w:val="0"/>
          <w:numId w:val="2"/>
        </w:numPr>
        <w:rPr>
          <w:rFonts w:ascii="Times New Roman" w:hAnsi="Times New Roman" w:cs="Times New Roman"/>
        </w:rPr>
      </w:pPr>
      <w:r>
        <w:rPr>
          <w:rFonts w:ascii="Times New Roman" w:hAnsi="Times New Roman" w:cs="Times New Roman"/>
        </w:rPr>
        <w:t>A</w:t>
      </w:r>
      <w:r w:rsidR="00F11141">
        <w:rPr>
          <w:rFonts w:ascii="Times New Roman" w:hAnsi="Times New Roman" w:cs="Times New Roman"/>
        </w:rPr>
        <w:t xml:space="preserve"> requirement (in </w:t>
      </w:r>
      <w:r w:rsidR="00F11141" w:rsidRPr="00B31E9B">
        <w:rPr>
          <w:rFonts w:ascii="Times New Roman" w:hAnsi="Times New Roman" w:cs="Times New Roman"/>
          <w:i/>
          <w:iCs/>
        </w:rPr>
        <w:t>black italicized font</w:t>
      </w:r>
      <w:r w:rsidR="00F11141">
        <w:rPr>
          <w:rFonts w:ascii="Times New Roman" w:hAnsi="Times New Roman" w:cs="Times New Roman"/>
        </w:rPr>
        <w:t>)</w:t>
      </w:r>
    </w:p>
    <w:p w14:paraId="7DABDDB2" w14:textId="6AA8C30E" w:rsidR="00F11141" w:rsidRDefault="00F11141" w:rsidP="00F11141">
      <w:pPr>
        <w:pStyle w:val="ListParagraph"/>
        <w:numPr>
          <w:ilvl w:val="0"/>
          <w:numId w:val="2"/>
        </w:numPr>
        <w:rPr>
          <w:rFonts w:ascii="Times New Roman" w:hAnsi="Times New Roman" w:cs="Times New Roman"/>
        </w:rPr>
      </w:pPr>
      <w:r w:rsidRPr="0058682C">
        <w:rPr>
          <w:rFonts w:ascii="Times New Roman" w:hAnsi="Times New Roman" w:cs="Times New Roman"/>
        </w:rPr>
        <w:t xml:space="preserve">Indicator </w:t>
      </w:r>
      <w:r w:rsidR="00B31E9B" w:rsidRPr="0058682C">
        <w:rPr>
          <w:rFonts w:ascii="Times New Roman" w:hAnsi="Times New Roman" w:cs="Times New Roman"/>
        </w:rPr>
        <w:t>requests</w:t>
      </w:r>
      <w:r w:rsidRPr="0058682C">
        <w:rPr>
          <w:rFonts w:ascii="Times New Roman" w:hAnsi="Times New Roman" w:cs="Times New Roman"/>
        </w:rPr>
        <w:t xml:space="preserve"> re</w:t>
      </w:r>
      <w:r>
        <w:rPr>
          <w:rFonts w:ascii="Times New Roman" w:hAnsi="Times New Roman" w:cs="Times New Roman"/>
        </w:rPr>
        <w:t>lated to the requirement (</w:t>
      </w:r>
      <w:r w:rsidRPr="009F1D29">
        <w:rPr>
          <w:rFonts w:ascii="Times New Roman" w:hAnsi="Times New Roman" w:cs="Times New Roman"/>
          <w:color w:val="0000CC"/>
        </w:rPr>
        <w:t>regular blue font</w:t>
      </w:r>
      <w:r>
        <w:rPr>
          <w:rFonts w:ascii="Times New Roman" w:hAnsi="Times New Roman" w:cs="Times New Roman"/>
        </w:rPr>
        <w:t>, identified using uppercase letters)</w:t>
      </w:r>
    </w:p>
    <w:p w14:paraId="7AF776F1" w14:textId="77777777" w:rsidR="00774A0E" w:rsidRDefault="00774A0E" w:rsidP="00774A0E">
      <w:pPr>
        <w:pStyle w:val="ListParagraph"/>
        <w:rPr>
          <w:rFonts w:ascii="Times New Roman" w:hAnsi="Times New Roman" w:cs="Times New Roman"/>
        </w:rPr>
      </w:pPr>
    </w:p>
    <w:p w14:paraId="75BDD993" w14:textId="46B9B6F6" w:rsidR="00B46CA1" w:rsidRDefault="00AC4F9B" w:rsidP="00AC4F9B">
      <w:pPr>
        <w:rPr>
          <w:rFonts w:ascii="Times New Roman" w:hAnsi="Times New Roman" w:cs="Times New Roman"/>
        </w:rPr>
      </w:pPr>
      <w:r>
        <w:rPr>
          <w:rFonts w:ascii="Times New Roman" w:hAnsi="Times New Roman" w:cs="Times New Roman"/>
        </w:rPr>
        <w:t xml:space="preserve">A separate Lexicon </w:t>
      </w:r>
      <w:r w:rsidR="00B46CA1">
        <w:rPr>
          <w:rFonts w:ascii="Times New Roman" w:hAnsi="Times New Roman" w:cs="Times New Roman"/>
        </w:rPr>
        <w:t xml:space="preserve">document </w:t>
      </w:r>
      <w:r w:rsidR="00A276B0">
        <w:rPr>
          <w:rFonts w:ascii="Times New Roman" w:hAnsi="Times New Roman" w:cs="Times New Roman"/>
        </w:rPr>
        <w:t>is a</w:t>
      </w:r>
      <w:r w:rsidR="00B46CA1">
        <w:rPr>
          <w:rFonts w:ascii="Times New Roman" w:hAnsi="Times New Roman" w:cs="Times New Roman"/>
        </w:rPr>
        <w:t>ccessible</w:t>
      </w:r>
      <w:r w:rsidR="00A276B0">
        <w:rPr>
          <w:rFonts w:ascii="Times New Roman" w:hAnsi="Times New Roman" w:cs="Times New Roman"/>
        </w:rPr>
        <w:t xml:space="preserve"> on the </w:t>
      </w:r>
      <w:r w:rsidR="00ED7F2F">
        <w:rPr>
          <w:rFonts w:ascii="Times New Roman" w:hAnsi="Times New Roman" w:cs="Times New Roman"/>
        </w:rPr>
        <w:t xml:space="preserve">CACMS </w:t>
      </w:r>
      <w:r w:rsidR="00A276B0">
        <w:rPr>
          <w:rFonts w:ascii="Times New Roman" w:hAnsi="Times New Roman" w:cs="Times New Roman"/>
        </w:rPr>
        <w:t xml:space="preserve">website </w:t>
      </w:r>
      <w:r w:rsidR="00B46CA1">
        <w:rPr>
          <w:rFonts w:ascii="Times New Roman" w:hAnsi="Times New Roman" w:cs="Times New Roman"/>
        </w:rPr>
        <w:t>under th</w:t>
      </w:r>
      <w:r w:rsidR="00774A0E">
        <w:rPr>
          <w:rFonts w:ascii="Times New Roman" w:hAnsi="Times New Roman" w:cs="Times New Roman"/>
        </w:rPr>
        <w:t>e Lexicon</w:t>
      </w:r>
      <w:r w:rsidR="00B46CA1">
        <w:rPr>
          <w:rFonts w:ascii="Times New Roman" w:hAnsi="Times New Roman" w:cs="Times New Roman"/>
        </w:rPr>
        <w:t xml:space="preserve"> tab.</w:t>
      </w:r>
    </w:p>
    <w:p w14:paraId="335B8F20" w14:textId="56B841B6" w:rsidR="00AC4F9B" w:rsidRDefault="00B46CA1" w:rsidP="009F1D29">
      <w:pPr>
        <w:rPr>
          <w:rFonts w:ascii="Times New Roman" w:hAnsi="Times New Roman" w:cs="Times New Roman"/>
        </w:rPr>
      </w:pPr>
      <w:r>
        <w:rPr>
          <w:rFonts w:ascii="Times New Roman" w:hAnsi="Times New Roman" w:cs="Times New Roman"/>
        </w:rPr>
        <w:t xml:space="preserve"> </w:t>
      </w:r>
    </w:p>
    <w:p w14:paraId="23AC8F1B" w14:textId="0FF18A37" w:rsidR="00F11141" w:rsidRPr="00F11141" w:rsidRDefault="00F11141" w:rsidP="00F11141">
      <w:pPr>
        <w:ind w:left="360"/>
        <w:rPr>
          <w:rFonts w:ascii="Times New Roman" w:hAnsi="Times New Roman" w:cs="Times New Roman"/>
        </w:rPr>
      </w:pPr>
      <w:r w:rsidRPr="00F11141">
        <w:rPr>
          <w:rFonts w:ascii="Times New Roman" w:hAnsi="Times New Roman" w:cs="Times New Roman"/>
        </w:rPr>
        <w:t xml:space="preserve">For elements with more than one requirement, items </w:t>
      </w:r>
      <w:r w:rsidR="00C103B6">
        <w:rPr>
          <w:rFonts w:ascii="Times New Roman" w:hAnsi="Times New Roman" w:cs="Times New Roman"/>
        </w:rPr>
        <w:t>3</w:t>
      </w:r>
      <w:r w:rsidRPr="00F11141">
        <w:rPr>
          <w:rFonts w:ascii="Times New Roman" w:hAnsi="Times New Roman" w:cs="Times New Roman"/>
        </w:rPr>
        <w:t xml:space="preserve"> &amp; </w:t>
      </w:r>
      <w:r w:rsidR="00C103B6">
        <w:rPr>
          <w:rFonts w:ascii="Times New Roman" w:hAnsi="Times New Roman" w:cs="Times New Roman"/>
        </w:rPr>
        <w:t>4</w:t>
      </w:r>
      <w:r w:rsidRPr="00F11141">
        <w:rPr>
          <w:rFonts w:ascii="Times New Roman" w:hAnsi="Times New Roman" w:cs="Times New Roman"/>
        </w:rPr>
        <w:t xml:space="preserve"> are repeated.</w:t>
      </w:r>
      <w:r w:rsidR="0073684D">
        <w:rPr>
          <w:rFonts w:ascii="Times New Roman" w:hAnsi="Times New Roman" w:cs="Times New Roman"/>
        </w:rPr>
        <w:t xml:space="preserve">  Readers may observe that the requirements are simply restatements of all or part of an element.</w:t>
      </w:r>
    </w:p>
    <w:p w14:paraId="3DE4D418" w14:textId="77777777" w:rsidR="00977F96" w:rsidRDefault="00977F96">
      <w:pPr>
        <w:rPr>
          <w:rFonts w:ascii="Times New Roman" w:hAnsi="Times New Roman" w:cs="Times New Roman"/>
        </w:rPr>
      </w:pPr>
    </w:p>
    <w:p w14:paraId="40E42B10" w14:textId="77777777" w:rsidR="005F4EC2" w:rsidRDefault="00D04249">
      <w:pPr>
        <w:rPr>
          <w:rFonts w:ascii="Times New Roman" w:hAnsi="Times New Roman" w:cs="Times New Roman"/>
        </w:rPr>
      </w:pPr>
      <w:r>
        <w:rPr>
          <w:rFonts w:ascii="Times New Roman" w:hAnsi="Times New Roman" w:cs="Times New Roman"/>
        </w:rPr>
        <w:t xml:space="preserve">Each </w:t>
      </w:r>
      <w:r w:rsidR="00977F96">
        <w:rPr>
          <w:rFonts w:ascii="Times New Roman" w:hAnsi="Times New Roman" w:cs="Times New Roman"/>
        </w:rPr>
        <w:t xml:space="preserve">element as a whole is rated by the CACMS as satisfactory, satisfactory with a need for monitoring or unsatisfactory, </w:t>
      </w:r>
      <w:r w:rsidR="009F782A">
        <w:rPr>
          <w:rFonts w:ascii="Times New Roman" w:hAnsi="Times New Roman" w:cs="Times New Roman"/>
        </w:rPr>
        <w:t xml:space="preserve">based on an assessment of its constituent requirements.  </w:t>
      </w:r>
      <w:bookmarkStart w:id="16" w:name="_Hlk102749731"/>
      <w:r w:rsidR="009F782A">
        <w:rPr>
          <w:rFonts w:ascii="Times New Roman" w:hAnsi="Times New Roman" w:cs="Times New Roman"/>
        </w:rPr>
        <w:t xml:space="preserve">Whether a </w:t>
      </w:r>
      <w:r w:rsidR="009F782A" w:rsidRPr="0058682C">
        <w:rPr>
          <w:rFonts w:ascii="Times New Roman" w:hAnsi="Times New Roman" w:cs="Times New Roman"/>
        </w:rPr>
        <w:t xml:space="preserve">requirement is met is based on an assessment of information that the school provides in response to </w:t>
      </w:r>
      <w:r w:rsidRPr="0058682C">
        <w:rPr>
          <w:rFonts w:ascii="Times New Roman" w:hAnsi="Times New Roman" w:cs="Times New Roman"/>
        </w:rPr>
        <w:t xml:space="preserve">the </w:t>
      </w:r>
      <w:r w:rsidR="009F782A" w:rsidRPr="0058682C">
        <w:rPr>
          <w:rFonts w:ascii="Times New Roman" w:hAnsi="Times New Roman" w:cs="Times New Roman"/>
        </w:rPr>
        <w:t xml:space="preserve">indicator </w:t>
      </w:r>
      <w:r w:rsidR="00B31E9B" w:rsidRPr="0058682C">
        <w:rPr>
          <w:rFonts w:ascii="Times New Roman" w:hAnsi="Times New Roman" w:cs="Times New Roman"/>
        </w:rPr>
        <w:t xml:space="preserve">requests </w:t>
      </w:r>
      <w:r w:rsidRPr="0058682C">
        <w:rPr>
          <w:rFonts w:ascii="Times New Roman" w:hAnsi="Times New Roman" w:cs="Times New Roman"/>
        </w:rPr>
        <w:t>within the DCI</w:t>
      </w:r>
      <w:r w:rsidR="009F782A" w:rsidRPr="0058682C">
        <w:rPr>
          <w:rFonts w:ascii="Times New Roman" w:hAnsi="Times New Roman" w:cs="Times New Roman"/>
        </w:rPr>
        <w:t>, the Medical School Self-study report</w:t>
      </w:r>
      <w:r w:rsidR="00681346" w:rsidRPr="0058682C">
        <w:rPr>
          <w:rFonts w:ascii="Times New Roman" w:hAnsi="Times New Roman" w:cs="Times New Roman"/>
        </w:rPr>
        <w:t>,</w:t>
      </w:r>
      <w:r w:rsidR="009F782A" w:rsidRPr="0058682C">
        <w:rPr>
          <w:rFonts w:ascii="Times New Roman" w:hAnsi="Times New Roman" w:cs="Times New Roman"/>
        </w:rPr>
        <w:t xml:space="preserve"> the Independent Student Analysis report</w:t>
      </w:r>
      <w:r w:rsidR="00681346" w:rsidRPr="0058682C">
        <w:rPr>
          <w:rFonts w:ascii="Times New Roman" w:hAnsi="Times New Roman" w:cs="Times New Roman"/>
        </w:rPr>
        <w:t xml:space="preserve">, and </w:t>
      </w:r>
      <w:r w:rsidRPr="0058682C">
        <w:rPr>
          <w:rFonts w:ascii="Times New Roman" w:hAnsi="Times New Roman" w:cs="Times New Roman"/>
        </w:rPr>
        <w:t>information obtained during the accreditation visit</w:t>
      </w:r>
      <w:r w:rsidR="00ED6546">
        <w:rPr>
          <w:rFonts w:ascii="Times New Roman" w:hAnsi="Times New Roman" w:cs="Times New Roman"/>
        </w:rPr>
        <w:t>.</w:t>
      </w:r>
      <w:bookmarkEnd w:id="16"/>
    </w:p>
    <w:p w14:paraId="350EF011" w14:textId="734BE02E" w:rsidR="0073684D" w:rsidRDefault="00681346">
      <w:pPr>
        <w:rPr>
          <w:rFonts w:ascii="Times New Roman" w:hAnsi="Times New Roman" w:cs="Times New Roman"/>
        </w:rPr>
      </w:pPr>
      <w:r w:rsidRPr="0058682C">
        <w:rPr>
          <w:rFonts w:ascii="Times New Roman" w:hAnsi="Times New Roman" w:cs="Times New Roman"/>
        </w:rPr>
        <w:t xml:space="preserve">Responses to indicator </w:t>
      </w:r>
      <w:r w:rsidR="00B31E9B" w:rsidRPr="0058682C">
        <w:rPr>
          <w:rFonts w:ascii="Times New Roman" w:hAnsi="Times New Roman" w:cs="Times New Roman"/>
        </w:rPr>
        <w:t>requests</w:t>
      </w:r>
      <w:r w:rsidRPr="0058682C">
        <w:rPr>
          <w:rFonts w:ascii="Times New Roman" w:hAnsi="Times New Roman" w:cs="Times New Roman"/>
        </w:rPr>
        <w:t xml:space="preserve"> include narrative</w:t>
      </w:r>
      <w:r w:rsidR="0073684D" w:rsidRPr="0058682C">
        <w:rPr>
          <w:rFonts w:ascii="Times New Roman" w:hAnsi="Times New Roman" w:cs="Times New Roman"/>
        </w:rPr>
        <w:t>s</w:t>
      </w:r>
      <w:r w:rsidRPr="0058682C">
        <w:rPr>
          <w:rFonts w:ascii="Times New Roman" w:hAnsi="Times New Roman" w:cs="Times New Roman"/>
        </w:rPr>
        <w:t>, tabular data, and documents or excerpts thereof.</w:t>
      </w:r>
    </w:p>
    <w:p w14:paraId="77DC52D2" w14:textId="3ADD20EA" w:rsidR="0073684D" w:rsidRDefault="004363EB" w:rsidP="004363EB">
      <w:pPr>
        <w:pStyle w:val="Heading1"/>
      </w:pPr>
      <w:r w:rsidRPr="00195DC9">
        <w:rPr>
          <w:rFonts w:eastAsia="MS Gothic" w:cs="Times New Roman"/>
          <w:bCs/>
          <w:snapToGrid w:val="0"/>
          <w:color w:val="365F91"/>
          <w:lang w:val="en-US"/>
        </w:rPr>
        <w:lastRenderedPageBreak/>
        <w:t>4.</w:t>
      </w:r>
      <w:r>
        <w:t xml:space="preserve"> Technical Instructions</w:t>
      </w:r>
    </w:p>
    <w:p w14:paraId="04F8EFA7" w14:textId="0CEC4B5F" w:rsidR="004363EB" w:rsidRDefault="004363EB">
      <w:pPr>
        <w:rPr>
          <w:rFonts w:ascii="Times New Roman" w:hAnsi="Times New Roman" w:cs="Times New Roman"/>
        </w:rPr>
      </w:pPr>
    </w:p>
    <w:p w14:paraId="60142745" w14:textId="56A076DF" w:rsidR="00FC612B" w:rsidRPr="00FC612B" w:rsidRDefault="00FC612B">
      <w:pPr>
        <w:rPr>
          <w:rFonts w:ascii="Times New Roman" w:hAnsi="Times New Roman" w:cs="Times New Roman"/>
          <w:u w:val="single"/>
        </w:rPr>
      </w:pPr>
      <w:r w:rsidRPr="00FC612B">
        <w:rPr>
          <w:rFonts w:ascii="Times New Roman" w:hAnsi="Times New Roman" w:cs="Times New Roman"/>
          <w:u w:val="single"/>
        </w:rPr>
        <w:t>Technical Instructions for the DCI Overview Data and Context file</w:t>
      </w:r>
    </w:p>
    <w:p w14:paraId="64FD25FF" w14:textId="77777777" w:rsidR="00FC612B" w:rsidRDefault="00FC612B">
      <w:pPr>
        <w:rPr>
          <w:rFonts w:ascii="Times New Roman" w:hAnsi="Times New Roman" w:cs="Times New Roman"/>
        </w:rPr>
      </w:pPr>
    </w:p>
    <w:p w14:paraId="4DCC9FC8" w14:textId="6DC1CDE3" w:rsidR="00FC612B" w:rsidRDefault="00BF366C">
      <w:pPr>
        <w:rPr>
          <w:rFonts w:ascii="Times New Roman" w:hAnsi="Times New Roman" w:cs="Times New Roman"/>
        </w:rPr>
      </w:pPr>
      <w:r w:rsidRPr="00BF366C">
        <w:rPr>
          <w:rFonts w:ascii="Times New Roman" w:hAnsi="Times New Roman" w:cs="Times New Roman"/>
        </w:rPr>
        <w:t>Use regular black font when entering</w:t>
      </w:r>
      <w:r w:rsidR="009D485A">
        <w:rPr>
          <w:rFonts w:ascii="Times New Roman" w:hAnsi="Times New Roman" w:cs="Times New Roman"/>
        </w:rPr>
        <w:t xml:space="preserve"> narrative and tabular</w:t>
      </w:r>
      <w:r w:rsidRPr="00BF366C">
        <w:rPr>
          <w:rFonts w:ascii="Times New Roman" w:hAnsi="Times New Roman" w:cs="Times New Roman"/>
        </w:rPr>
        <w:t xml:space="preserve"> information into the DCI to facilitate identification of information entered by schools.</w:t>
      </w:r>
    </w:p>
    <w:p w14:paraId="3535C6EF" w14:textId="6B1D9CC8" w:rsidR="009C7325" w:rsidRDefault="009C7325">
      <w:pPr>
        <w:rPr>
          <w:rFonts w:ascii="Times New Roman" w:hAnsi="Times New Roman" w:cs="Times New Roman"/>
        </w:rPr>
      </w:pPr>
    </w:p>
    <w:p w14:paraId="6A149C51" w14:textId="025328E5" w:rsidR="009C7325" w:rsidRDefault="009D485A">
      <w:pPr>
        <w:rPr>
          <w:rFonts w:ascii="Times New Roman" w:hAnsi="Times New Roman" w:cs="Times New Roman"/>
        </w:rPr>
      </w:pPr>
      <w:r>
        <w:rPr>
          <w:rFonts w:ascii="Times New Roman" w:hAnsi="Times New Roman" w:cs="Times New Roman"/>
        </w:rPr>
        <w:t xml:space="preserve">All </w:t>
      </w:r>
      <w:r w:rsidR="00A048BB">
        <w:rPr>
          <w:rFonts w:ascii="Times New Roman" w:hAnsi="Times New Roman" w:cs="Times New Roman"/>
        </w:rPr>
        <w:t xml:space="preserve">maps </w:t>
      </w:r>
      <w:r w:rsidR="0031233B">
        <w:rPr>
          <w:rFonts w:ascii="Times New Roman" w:hAnsi="Times New Roman" w:cs="Times New Roman"/>
        </w:rPr>
        <w:t xml:space="preserve">and schematics </w:t>
      </w:r>
      <w:r w:rsidR="00A048BB">
        <w:rPr>
          <w:rFonts w:ascii="Times New Roman" w:hAnsi="Times New Roman" w:cs="Times New Roman"/>
        </w:rPr>
        <w:t xml:space="preserve">should include the requested information and be formatted to be legible when appropriately minimized for inclusion in the visit report document.  </w:t>
      </w:r>
    </w:p>
    <w:p w14:paraId="6AB4D667" w14:textId="36922EF8" w:rsidR="00BF366C" w:rsidRDefault="00BF366C">
      <w:pPr>
        <w:rPr>
          <w:rFonts w:ascii="Times New Roman" w:hAnsi="Times New Roman" w:cs="Times New Roman"/>
        </w:rPr>
      </w:pPr>
    </w:p>
    <w:p w14:paraId="2120BC1C" w14:textId="46AA5014" w:rsidR="00BF366C" w:rsidRPr="009C7325" w:rsidRDefault="009C7325">
      <w:pPr>
        <w:rPr>
          <w:rFonts w:ascii="Times New Roman" w:hAnsi="Times New Roman" w:cs="Times New Roman"/>
          <w:u w:val="single"/>
        </w:rPr>
      </w:pPr>
      <w:r w:rsidRPr="009C7325">
        <w:rPr>
          <w:rFonts w:ascii="Times New Roman" w:hAnsi="Times New Roman" w:cs="Times New Roman"/>
          <w:u w:val="single"/>
        </w:rPr>
        <w:t>Technical Instructions for the DCI files for Standards 1 – 12</w:t>
      </w:r>
    </w:p>
    <w:p w14:paraId="34796943" w14:textId="77777777" w:rsidR="00BF366C" w:rsidRDefault="00BF366C">
      <w:pPr>
        <w:rPr>
          <w:rFonts w:ascii="Times New Roman" w:hAnsi="Times New Roman" w:cs="Times New Roman"/>
        </w:rPr>
      </w:pPr>
    </w:p>
    <w:p w14:paraId="03305A93" w14:textId="68603FCF" w:rsidR="0073684D" w:rsidRPr="0073684D" w:rsidRDefault="0073684D" w:rsidP="0073684D">
      <w:pPr>
        <w:rPr>
          <w:rFonts w:ascii="Times New Roman" w:hAnsi="Times New Roman" w:cs="Times New Roman"/>
        </w:rPr>
      </w:pPr>
      <w:r w:rsidRPr="00247653">
        <w:rPr>
          <w:rFonts w:ascii="Times New Roman" w:hAnsi="Times New Roman" w:cs="Times New Roman"/>
        </w:rPr>
        <w:t xml:space="preserve">Use </w:t>
      </w:r>
      <w:r w:rsidR="0021463C" w:rsidRPr="00247653">
        <w:rPr>
          <w:rFonts w:ascii="Times New Roman" w:hAnsi="Times New Roman" w:cs="Times New Roman"/>
        </w:rPr>
        <w:t xml:space="preserve">regular </w:t>
      </w:r>
      <w:r w:rsidR="00B31E9B" w:rsidRPr="00247653">
        <w:rPr>
          <w:rFonts w:ascii="Times New Roman" w:hAnsi="Times New Roman" w:cs="Times New Roman"/>
        </w:rPr>
        <w:t>black</w:t>
      </w:r>
      <w:r w:rsidRPr="00247653">
        <w:rPr>
          <w:rFonts w:ascii="Times New Roman" w:hAnsi="Times New Roman" w:cs="Times New Roman"/>
        </w:rPr>
        <w:t xml:space="preserve"> font when entering information into the DCI</w:t>
      </w:r>
      <w:r w:rsidR="00AE478B" w:rsidRPr="00247653">
        <w:rPr>
          <w:rFonts w:ascii="Times New Roman" w:hAnsi="Times New Roman" w:cs="Times New Roman"/>
        </w:rPr>
        <w:t xml:space="preserve"> to facilitate</w:t>
      </w:r>
      <w:r w:rsidRPr="00247653">
        <w:rPr>
          <w:rFonts w:ascii="Times New Roman" w:hAnsi="Times New Roman" w:cs="Times New Roman"/>
        </w:rPr>
        <w:t xml:space="preserve"> identif</w:t>
      </w:r>
      <w:r w:rsidR="00AE478B" w:rsidRPr="00247653">
        <w:rPr>
          <w:rFonts w:ascii="Times New Roman" w:hAnsi="Times New Roman" w:cs="Times New Roman"/>
        </w:rPr>
        <w:t xml:space="preserve">ication of </w:t>
      </w:r>
      <w:r w:rsidRPr="00247653">
        <w:rPr>
          <w:rFonts w:ascii="Times New Roman" w:hAnsi="Times New Roman" w:cs="Times New Roman"/>
        </w:rPr>
        <w:t>information entered by schools.</w:t>
      </w:r>
    </w:p>
    <w:p w14:paraId="710F6635" w14:textId="77777777" w:rsidR="0073684D" w:rsidRPr="0073684D" w:rsidRDefault="0073684D" w:rsidP="0073684D">
      <w:pPr>
        <w:rPr>
          <w:rFonts w:ascii="Times New Roman" w:hAnsi="Times New Roman" w:cs="Times New Roman"/>
        </w:rPr>
      </w:pPr>
      <w:r w:rsidRPr="0073684D">
        <w:rPr>
          <w:rFonts w:ascii="Times New Roman" w:hAnsi="Times New Roman" w:cs="Times New Roman"/>
        </w:rPr>
        <w:t xml:space="preserve"> </w:t>
      </w:r>
    </w:p>
    <w:p w14:paraId="16CC184E" w14:textId="44D65617" w:rsidR="00C35AE1" w:rsidRDefault="0073684D" w:rsidP="00AA0B86">
      <w:pPr>
        <w:rPr>
          <w:rFonts w:ascii="Times New Roman" w:hAnsi="Times New Roman" w:cs="Times New Roman"/>
        </w:rPr>
      </w:pPr>
      <w:r w:rsidRPr="0073684D">
        <w:rPr>
          <w:rFonts w:ascii="Times New Roman" w:hAnsi="Times New Roman" w:cs="Times New Roman"/>
        </w:rPr>
        <w:t xml:space="preserve">The DCI </w:t>
      </w:r>
      <w:r w:rsidRPr="0058682C">
        <w:rPr>
          <w:rFonts w:ascii="Times New Roman" w:hAnsi="Times New Roman" w:cs="Times New Roman"/>
        </w:rPr>
        <w:t xml:space="preserve">template </w:t>
      </w:r>
      <w:r w:rsidR="0031233B">
        <w:rPr>
          <w:rFonts w:ascii="Times New Roman" w:hAnsi="Times New Roman" w:cs="Times New Roman"/>
        </w:rPr>
        <w:t xml:space="preserve">for Standards 1 – 12 </w:t>
      </w:r>
      <w:r w:rsidR="005845F8" w:rsidRPr="0058682C">
        <w:rPr>
          <w:rFonts w:ascii="Times New Roman" w:hAnsi="Times New Roman" w:cs="Times New Roman"/>
        </w:rPr>
        <w:t>is</w:t>
      </w:r>
      <w:r w:rsidRPr="0058682C">
        <w:rPr>
          <w:rFonts w:ascii="Times New Roman" w:hAnsi="Times New Roman" w:cs="Times New Roman"/>
        </w:rPr>
        <w:t xml:space="preserve"> formatted </w:t>
      </w:r>
      <w:r w:rsidR="00AA0B86">
        <w:rPr>
          <w:rFonts w:ascii="Times New Roman" w:hAnsi="Times New Roman" w:cs="Times New Roman"/>
        </w:rPr>
        <w:t xml:space="preserve">such that </w:t>
      </w:r>
      <w:r w:rsidR="00DA54F5" w:rsidRPr="0058682C">
        <w:rPr>
          <w:rFonts w:ascii="Times New Roman" w:hAnsi="Times New Roman" w:cs="Times New Roman"/>
        </w:rPr>
        <w:t xml:space="preserve">DCI indicator requests </w:t>
      </w:r>
      <w:r w:rsidR="0031233B">
        <w:rPr>
          <w:rFonts w:ascii="Times New Roman" w:hAnsi="Times New Roman" w:cs="Times New Roman"/>
        </w:rPr>
        <w:t xml:space="preserve">for each requirement </w:t>
      </w:r>
      <w:r w:rsidR="00DA54F5" w:rsidRPr="0058682C">
        <w:rPr>
          <w:rFonts w:ascii="Times New Roman" w:hAnsi="Times New Roman" w:cs="Times New Roman"/>
        </w:rPr>
        <w:t xml:space="preserve">appear in </w:t>
      </w:r>
      <w:r w:rsidR="0021463C" w:rsidRPr="00774A0E">
        <w:rPr>
          <w:rFonts w:ascii="Times New Roman" w:hAnsi="Times New Roman" w:cs="Times New Roman"/>
          <w:color w:val="0000CC"/>
        </w:rPr>
        <w:t xml:space="preserve">regular </w:t>
      </w:r>
      <w:r w:rsidR="00DA54F5" w:rsidRPr="00774A0E">
        <w:rPr>
          <w:rFonts w:ascii="Times New Roman" w:hAnsi="Times New Roman" w:cs="Times New Roman"/>
          <w:color w:val="0000CC"/>
        </w:rPr>
        <w:t>blue font</w:t>
      </w:r>
      <w:r w:rsidR="00AA0B86">
        <w:rPr>
          <w:rFonts w:ascii="Times New Roman" w:hAnsi="Times New Roman" w:cs="Times New Roman"/>
          <w:color w:val="0070C0"/>
        </w:rPr>
        <w:t>.</w:t>
      </w:r>
    </w:p>
    <w:p w14:paraId="4268B98E" w14:textId="653356CE" w:rsidR="00DA54F5" w:rsidRPr="0058682C" w:rsidRDefault="00C35AE1" w:rsidP="00AA0B86">
      <w:pPr>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A0B86">
        <w:rPr>
          <w:rFonts w:ascii="Times New Roman" w:hAnsi="Times New Roman" w:cs="Times New Roman"/>
        </w:rPr>
        <w:t>For narrative responses, t</w:t>
      </w:r>
      <w:r w:rsidR="00DA54F5" w:rsidRPr="0058682C">
        <w:rPr>
          <w:rFonts w:ascii="Times New Roman" w:hAnsi="Times New Roman" w:cs="Times New Roman"/>
        </w:rPr>
        <w:t xml:space="preserve">he blank space, pre-formatted for </w:t>
      </w:r>
      <w:r w:rsidR="0021463C" w:rsidRPr="0058682C">
        <w:rPr>
          <w:rFonts w:ascii="Times New Roman" w:hAnsi="Times New Roman" w:cs="Times New Roman"/>
        </w:rPr>
        <w:t xml:space="preserve">regular </w:t>
      </w:r>
      <w:r w:rsidR="00DA54F5" w:rsidRPr="0058682C">
        <w:rPr>
          <w:rFonts w:ascii="Times New Roman" w:hAnsi="Times New Roman" w:cs="Times New Roman"/>
        </w:rPr>
        <w:t xml:space="preserve">black font, will expand as necessary to accommodate entered text. Once completed, delete any extra spaces or lines. </w:t>
      </w:r>
    </w:p>
    <w:p w14:paraId="3FE7BA52" w14:textId="0C6B0A01" w:rsidR="0073684D" w:rsidRPr="0058682C" w:rsidRDefault="00DA54F5" w:rsidP="00AA0B86">
      <w:pPr>
        <w:ind w:left="720" w:hanging="720"/>
        <w:rPr>
          <w:rFonts w:ascii="Times New Roman" w:hAnsi="Times New Roman" w:cs="Times New Roman"/>
        </w:rPr>
      </w:pPr>
      <w:r w:rsidRPr="0058682C">
        <w:rPr>
          <w:rFonts w:ascii="Times New Roman" w:hAnsi="Times New Roman" w:cs="Times New Roman"/>
        </w:rPr>
        <w:t>-</w:t>
      </w:r>
      <w:r w:rsidRPr="0058682C">
        <w:rPr>
          <w:rFonts w:ascii="Times New Roman" w:hAnsi="Times New Roman" w:cs="Times New Roman"/>
        </w:rPr>
        <w:tab/>
      </w:r>
      <w:r w:rsidR="0073684D" w:rsidRPr="0058682C">
        <w:rPr>
          <w:rFonts w:ascii="Times New Roman" w:hAnsi="Times New Roman" w:cs="Times New Roman"/>
        </w:rPr>
        <w:t xml:space="preserve">All </w:t>
      </w:r>
      <w:r w:rsidR="00B31E9B" w:rsidRPr="0058682C">
        <w:rPr>
          <w:rFonts w:ascii="Times New Roman" w:hAnsi="Times New Roman" w:cs="Times New Roman"/>
        </w:rPr>
        <w:t xml:space="preserve">tabular data are to appear </w:t>
      </w:r>
      <w:r w:rsidR="0073684D" w:rsidRPr="0058682C">
        <w:rPr>
          <w:rFonts w:ascii="Times New Roman" w:hAnsi="Times New Roman" w:cs="Times New Roman"/>
        </w:rPr>
        <w:t>in black</w:t>
      </w:r>
      <w:r w:rsidR="00B31E9B" w:rsidRPr="0058682C">
        <w:rPr>
          <w:rFonts w:ascii="Times New Roman" w:hAnsi="Times New Roman" w:cs="Times New Roman"/>
        </w:rPr>
        <w:t xml:space="preserve"> font</w:t>
      </w:r>
      <w:r w:rsidRPr="0058682C">
        <w:rPr>
          <w:rFonts w:ascii="Times New Roman" w:hAnsi="Times New Roman" w:cs="Times New Roman"/>
        </w:rPr>
        <w:t>, regardless of source (i.e., ISA, AFMC, or School-reported.</w:t>
      </w:r>
      <w:r w:rsidR="0073684D" w:rsidRPr="0058682C">
        <w:rPr>
          <w:rFonts w:ascii="Times New Roman" w:hAnsi="Times New Roman" w:cs="Times New Roman"/>
        </w:rPr>
        <w:t xml:space="preserve"> </w:t>
      </w:r>
      <w:r w:rsidR="0073684D" w:rsidRPr="0058682C">
        <w:rPr>
          <w:rFonts w:ascii="Times New Roman" w:hAnsi="Times New Roman" w:cs="Times New Roman"/>
        </w:rPr>
        <w:tab/>
        <w:t xml:space="preserve"> </w:t>
      </w:r>
    </w:p>
    <w:p w14:paraId="4AEA95C0" w14:textId="47149A58" w:rsidR="00B31E9B" w:rsidRPr="0073684D" w:rsidRDefault="00B31E9B" w:rsidP="00AA0B86">
      <w:pPr>
        <w:ind w:left="720" w:hanging="720"/>
        <w:rPr>
          <w:rFonts w:ascii="Times New Roman" w:hAnsi="Times New Roman" w:cs="Times New Roman"/>
        </w:rPr>
      </w:pPr>
      <w:r w:rsidRPr="0058682C">
        <w:rPr>
          <w:rFonts w:ascii="Times New Roman" w:hAnsi="Times New Roman" w:cs="Times New Roman"/>
        </w:rPr>
        <w:t>-</w:t>
      </w:r>
      <w:r w:rsidRPr="0058682C">
        <w:rPr>
          <w:rFonts w:ascii="Times New Roman" w:hAnsi="Times New Roman" w:cs="Times New Roman"/>
        </w:rPr>
        <w:tab/>
      </w:r>
      <w:r w:rsidR="00DA54F5" w:rsidRPr="0058682C">
        <w:rPr>
          <w:rFonts w:ascii="Times New Roman" w:hAnsi="Times New Roman" w:cs="Times New Roman"/>
        </w:rPr>
        <w:t xml:space="preserve">All required </w:t>
      </w:r>
      <w:r w:rsidRPr="0058682C">
        <w:rPr>
          <w:rFonts w:ascii="Times New Roman" w:hAnsi="Times New Roman" w:cs="Times New Roman"/>
        </w:rPr>
        <w:t>Appendices</w:t>
      </w:r>
      <w:r w:rsidR="00DA54F5" w:rsidRPr="0058682C">
        <w:rPr>
          <w:rFonts w:ascii="Times New Roman" w:hAnsi="Times New Roman" w:cs="Times New Roman"/>
        </w:rPr>
        <w:t xml:space="preserve"> to the DCI are listed in the checklist table provided</w:t>
      </w:r>
      <w:r w:rsidR="00D80E94">
        <w:rPr>
          <w:rFonts w:ascii="Times New Roman" w:hAnsi="Times New Roman" w:cs="Times New Roman"/>
        </w:rPr>
        <w:t xml:space="preserve"> on the CACMS website.</w:t>
      </w:r>
      <w:r w:rsidR="00DA54F5">
        <w:rPr>
          <w:rFonts w:ascii="Times New Roman" w:hAnsi="Times New Roman" w:cs="Times New Roman"/>
        </w:rPr>
        <w:t xml:space="preserve"> </w:t>
      </w:r>
    </w:p>
    <w:p w14:paraId="37E3B5DB" w14:textId="77777777" w:rsidR="0073684D" w:rsidRPr="0073684D" w:rsidRDefault="0073684D" w:rsidP="0073684D">
      <w:pPr>
        <w:rPr>
          <w:rFonts w:ascii="Times New Roman" w:hAnsi="Times New Roman" w:cs="Times New Roman"/>
        </w:rPr>
      </w:pPr>
    </w:p>
    <w:p w14:paraId="1D1D805B" w14:textId="6FC513B7" w:rsidR="0073684D" w:rsidRDefault="005845F8" w:rsidP="0073684D">
      <w:pPr>
        <w:rPr>
          <w:rFonts w:ascii="Times New Roman" w:hAnsi="Times New Roman" w:cs="Times New Roman"/>
        </w:rPr>
      </w:pPr>
      <w:r w:rsidRPr="0058682C">
        <w:rPr>
          <w:rFonts w:ascii="Times New Roman" w:hAnsi="Times New Roman" w:cs="Times New Roman"/>
        </w:rPr>
        <w:t>Forward t</w:t>
      </w:r>
      <w:r w:rsidR="0073684D" w:rsidRPr="0058682C">
        <w:rPr>
          <w:rFonts w:ascii="Times New Roman" w:hAnsi="Times New Roman" w:cs="Times New Roman"/>
        </w:rPr>
        <w:t>he</w:t>
      </w:r>
      <w:r w:rsidR="00FE5935">
        <w:rPr>
          <w:rFonts w:ascii="Times New Roman" w:hAnsi="Times New Roman" w:cs="Times New Roman"/>
        </w:rPr>
        <w:t xml:space="preserve">se Technical Instructions </w:t>
      </w:r>
      <w:r w:rsidR="0073684D" w:rsidRPr="0058682C">
        <w:rPr>
          <w:rFonts w:ascii="Times New Roman" w:hAnsi="Times New Roman" w:cs="Times New Roman"/>
        </w:rPr>
        <w:t>to any group/individuals completing the DCI or sections of the DCI.</w:t>
      </w:r>
    </w:p>
    <w:p w14:paraId="7846749C" w14:textId="77777777" w:rsidR="00F924F1" w:rsidRPr="0073684D" w:rsidRDefault="00F924F1" w:rsidP="0073684D">
      <w:pPr>
        <w:rPr>
          <w:rFonts w:ascii="Times New Roman" w:hAnsi="Times New Roman" w:cs="Times New Roman"/>
        </w:rPr>
      </w:pPr>
    </w:p>
    <w:p w14:paraId="06DFCAA0" w14:textId="5C0FDC9C" w:rsidR="0073684D" w:rsidRDefault="0073684D" w:rsidP="0073684D">
      <w:pPr>
        <w:rPr>
          <w:rFonts w:ascii="Times New Roman" w:hAnsi="Times New Roman" w:cs="Times New Roman"/>
        </w:rPr>
      </w:pPr>
      <w:r w:rsidRPr="0073684D">
        <w:rPr>
          <w:rFonts w:ascii="Times New Roman" w:hAnsi="Times New Roman" w:cs="Times New Roman"/>
        </w:rPr>
        <w:t xml:space="preserve">The completed DCI </w:t>
      </w:r>
      <w:r w:rsidR="00AA0B86">
        <w:rPr>
          <w:rFonts w:ascii="Times New Roman" w:hAnsi="Times New Roman" w:cs="Times New Roman"/>
        </w:rPr>
        <w:t>(including the overview</w:t>
      </w:r>
      <w:r w:rsidR="009D24C3">
        <w:rPr>
          <w:rFonts w:ascii="Times New Roman" w:hAnsi="Times New Roman" w:cs="Times New Roman"/>
        </w:rPr>
        <w:t xml:space="preserve"> data and context file </w:t>
      </w:r>
      <w:r w:rsidR="00AA0B86">
        <w:rPr>
          <w:rFonts w:ascii="Times New Roman" w:hAnsi="Times New Roman" w:cs="Times New Roman"/>
        </w:rPr>
        <w:t>and files for Standards 1-12) m</w:t>
      </w:r>
      <w:r w:rsidRPr="0073684D">
        <w:rPr>
          <w:rFonts w:ascii="Times New Roman" w:hAnsi="Times New Roman" w:cs="Times New Roman"/>
        </w:rPr>
        <w:t>ust be submitted</w:t>
      </w:r>
      <w:r w:rsidR="0058682C">
        <w:rPr>
          <w:rFonts w:ascii="Times New Roman" w:hAnsi="Times New Roman" w:cs="Times New Roman"/>
        </w:rPr>
        <w:t xml:space="preserve"> according to the instructions </w:t>
      </w:r>
      <w:r w:rsidR="00662086">
        <w:rPr>
          <w:rFonts w:ascii="Times New Roman" w:hAnsi="Times New Roman" w:cs="Times New Roman"/>
        </w:rPr>
        <w:t xml:space="preserve">and </w:t>
      </w:r>
      <w:r w:rsidR="0058682C">
        <w:rPr>
          <w:rFonts w:ascii="Times New Roman" w:hAnsi="Times New Roman" w:cs="Times New Roman"/>
        </w:rPr>
        <w:t>timelines provided by the CACMS Secretariat</w:t>
      </w:r>
      <w:r w:rsidR="00D8355B" w:rsidRPr="00D8355B">
        <w:rPr>
          <w:rFonts w:ascii="Times New Roman" w:hAnsi="Times New Roman" w:cs="Times New Roman"/>
          <w:color w:val="FF0000"/>
        </w:rPr>
        <w:t xml:space="preserve"> </w:t>
      </w:r>
      <w:r w:rsidR="00662086">
        <w:rPr>
          <w:rFonts w:ascii="Times New Roman" w:hAnsi="Times New Roman" w:cs="Times New Roman"/>
        </w:rPr>
        <w:t>using a</w:t>
      </w:r>
      <w:r w:rsidR="00D8355B" w:rsidRPr="00662086">
        <w:rPr>
          <w:rFonts w:ascii="Times New Roman" w:hAnsi="Times New Roman" w:cs="Times New Roman"/>
        </w:rPr>
        <w:t xml:space="preserve"> </w:t>
      </w:r>
      <w:r w:rsidR="00662086">
        <w:rPr>
          <w:rFonts w:ascii="Times New Roman" w:hAnsi="Times New Roman" w:cs="Times New Roman"/>
        </w:rPr>
        <w:t>Word docx</w:t>
      </w:r>
      <w:r w:rsidR="00D8355B">
        <w:rPr>
          <w:rFonts w:ascii="Times New Roman" w:hAnsi="Times New Roman" w:cs="Times New Roman"/>
        </w:rPr>
        <w:t xml:space="preserve"> </w:t>
      </w:r>
      <w:r w:rsidRPr="0073684D">
        <w:rPr>
          <w:rFonts w:ascii="Times New Roman" w:hAnsi="Times New Roman" w:cs="Times New Roman"/>
        </w:rPr>
        <w:t>format.</w:t>
      </w:r>
    </w:p>
    <w:p w14:paraId="601D332D" w14:textId="643BCBAF" w:rsidR="00681346" w:rsidRDefault="00681346" w:rsidP="0099372B">
      <w:pPr>
        <w:rPr>
          <w:rFonts w:ascii="Times New Roman" w:hAnsi="Times New Roman" w:cs="Times New Roman"/>
        </w:rPr>
      </w:pPr>
    </w:p>
    <w:p w14:paraId="6501D363" w14:textId="1CD821C5" w:rsidR="0099372B" w:rsidRDefault="0099372B" w:rsidP="0099372B">
      <w:pPr>
        <w:pStyle w:val="Heading1"/>
      </w:pPr>
      <w:r w:rsidRPr="0099372B">
        <w:t>5.</w:t>
      </w:r>
      <w:r>
        <w:t xml:space="preserve"> Content Instructions</w:t>
      </w:r>
    </w:p>
    <w:p w14:paraId="2A94428F" w14:textId="14CA2013" w:rsidR="0099372B" w:rsidRDefault="0099372B" w:rsidP="0099372B"/>
    <w:p w14:paraId="0E73E72D" w14:textId="6C5A02CE" w:rsidR="00882561" w:rsidRPr="00882561" w:rsidRDefault="00DA54F5" w:rsidP="0099372B">
      <w:pPr>
        <w:rPr>
          <w:rFonts w:ascii="Times New Roman" w:hAnsi="Times New Roman" w:cs="Times New Roman"/>
        </w:rPr>
      </w:pPr>
      <w:r w:rsidRPr="00882561">
        <w:rPr>
          <w:rFonts w:ascii="Times New Roman" w:hAnsi="Times New Roman" w:cs="Times New Roman"/>
        </w:rPr>
        <w:t xml:space="preserve">Narrative responses to indicator requests are recommended to be thorough, yet concise. </w:t>
      </w:r>
      <w:r w:rsidR="00815EBE" w:rsidRPr="00882561">
        <w:rPr>
          <w:rFonts w:ascii="Times New Roman" w:hAnsi="Times New Roman" w:cs="Times New Roman"/>
        </w:rPr>
        <w:t xml:space="preserve"> Often, a paragraph or two is sufficient, and i</w:t>
      </w:r>
      <w:r w:rsidRPr="00882561">
        <w:rPr>
          <w:rFonts w:ascii="Times New Roman" w:hAnsi="Times New Roman" w:cs="Times New Roman"/>
        </w:rPr>
        <w:t xml:space="preserve">n some cases, a single sentence </w:t>
      </w:r>
      <w:r w:rsidR="00E0673C" w:rsidRPr="00882561">
        <w:rPr>
          <w:rFonts w:ascii="Times New Roman" w:hAnsi="Times New Roman" w:cs="Times New Roman"/>
        </w:rPr>
        <w:t xml:space="preserve">response </w:t>
      </w:r>
      <w:r w:rsidR="00815EBE" w:rsidRPr="00882561">
        <w:rPr>
          <w:rFonts w:ascii="Times New Roman" w:hAnsi="Times New Roman" w:cs="Times New Roman"/>
        </w:rPr>
        <w:t>could</w:t>
      </w:r>
      <w:r w:rsidRPr="00882561">
        <w:rPr>
          <w:rFonts w:ascii="Times New Roman" w:hAnsi="Times New Roman" w:cs="Times New Roman"/>
        </w:rPr>
        <w:t xml:space="preserve"> suffice. </w:t>
      </w:r>
      <w:r w:rsidR="00815EBE" w:rsidRPr="00882561">
        <w:rPr>
          <w:rFonts w:ascii="Times New Roman" w:hAnsi="Times New Roman" w:cs="Times New Roman"/>
        </w:rPr>
        <w:t xml:space="preserve"> Notwithstanding any length considerations, the response needs to </w:t>
      </w:r>
      <w:r w:rsidR="00882561" w:rsidRPr="00882561">
        <w:rPr>
          <w:rFonts w:ascii="Times New Roman" w:hAnsi="Times New Roman" w:cs="Times New Roman"/>
        </w:rPr>
        <w:t xml:space="preserve">be clear and needs to address all aspects of the information request(s). </w:t>
      </w:r>
      <w:r w:rsidRPr="00882561">
        <w:rPr>
          <w:rFonts w:ascii="Times New Roman" w:hAnsi="Times New Roman" w:cs="Times New Roman"/>
        </w:rPr>
        <w:t xml:space="preserve"> </w:t>
      </w:r>
    </w:p>
    <w:p w14:paraId="1870FD9D" w14:textId="77777777" w:rsidR="00882561" w:rsidRDefault="00882561" w:rsidP="0099372B">
      <w:pPr>
        <w:rPr>
          <w:rFonts w:ascii="Times New Roman" w:hAnsi="Times New Roman" w:cs="Times New Roman"/>
          <w:highlight w:val="yellow"/>
        </w:rPr>
      </w:pPr>
    </w:p>
    <w:p w14:paraId="4E555064" w14:textId="0F7862BF" w:rsidR="00B31E9B" w:rsidRPr="009839FB" w:rsidRDefault="00E1201C" w:rsidP="0099372B">
      <w:pPr>
        <w:rPr>
          <w:rFonts w:ascii="Times New Roman" w:hAnsi="Times New Roman" w:cs="Times New Roman"/>
        </w:rPr>
      </w:pPr>
      <w:r w:rsidRPr="009839FB">
        <w:rPr>
          <w:rFonts w:ascii="Times New Roman" w:hAnsi="Times New Roman" w:cs="Times New Roman"/>
        </w:rPr>
        <w:t>T</w:t>
      </w:r>
      <w:r w:rsidR="00DA54F5" w:rsidRPr="009839FB">
        <w:rPr>
          <w:rFonts w:ascii="Times New Roman" w:hAnsi="Times New Roman" w:cs="Times New Roman"/>
        </w:rPr>
        <w:t xml:space="preserve">he DCI is reviewed by the visit team, </w:t>
      </w:r>
      <w:r w:rsidR="00175EE0" w:rsidRPr="009839FB">
        <w:rPr>
          <w:rFonts w:ascii="Times New Roman" w:hAnsi="Times New Roman" w:cs="Times New Roman"/>
        </w:rPr>
        <w:t>but</w:t>
      </w:r>
      <w:r w:rsidR="00DA54F5" w:rsidRPr="009839FB">
        <w:rPr>
          <w:rFonts w:ascii="Times New Roman" w:hAnsi="Times New Roman" w:cs="Times New Roman"/>
        </w:rPr>
        <w:t xml:space="preserve"> not the CACMS</w:t>
      </w:r>
      <w:r w:rsidRPr="009839FB">
        <w:rPr>
          <w:rFonts w:ascii="Times New Roman" w:hAnsi="Times New Roman" w:cs="Times New Roman"/>
        </w:rPr>
        <w:t xml:space="preserve"> as part of the peer-review accreditation process</w:t>
      </w:r>
      <w:r w:rsidR="00DA54F5" w:rsidRPr="009839FB">
        <w:rPr>
          <w:rFonts w:ascii="Times New Roman" w:hAnsi="Times New Roman" w:cs="Times New Roman"/>
        </w:rPr>
        <w:t xml:space="preserve">. </w:t>
      </w:r>
      <w:r w:rsidRPr="009839FB">
        <w:rPr>
          <w:rFonts w:ascii="Times New Roman" w:hAnsi="Times New Roman" w:cs="Times New Roman"/>
        </w:rPr>
        <w:t>The visit team uses the school’s responses to indicator requests to determine whether a requirement is met. In some cases</w:t>
      </w:r>
      <w:r w:rsidR="005845F8" w:rsidRPr="009839FB">
        <w:rPr>
          <w:rFonts w:ascii="Times New Roman" w:hAnsi="Times New Roman" w:cs="Times New Roman"/>
        </w:rPr>
        <w:t>, either before or during the visit,</w:t>
      </w:r>
      <w:r w:rsidRPr="009839FB">
        <w:rPr>
          <w:rFonts w:ascii="Times New Roman" w:hAnsi="Times New Roman" w:cs="Times New Roman"/>
        </w:rPr>
        <w:t xml:space="preserve"> t</w:t>
      </w:r>
      <w:r w:rsidR="00DA54F5" w:rsidRPr="009839FB">
        <w:rPr>
          <w:rFonts w:ascii="Times New Roman" w:hAnsi="Times New Roman" w:cs="Times New Roman"/>
        </w:rPr>
        <w:t xml:space="preserve">he </w:t>
      </w:r>
      <w:r w:rsidR="005845F8" w:rsidRPr="009839FB">
        <w:rPr>
          <w:rFonts w:ascii="Times New Roman" w:hAnsi="Times New Roman" w:cs="Times New Roman"/>
        </w:rPr>
        <w:t>team secretary</w:t>
      </w:r>
      <w:r w:rsidR="00DA54F5" w:rsidRPr="009839FB">
        <w:rPr>
          <w:rFonts w:ascii="Times New Roman" w:hAnsi="Times New Roman" w:cs="Times New Roman"/>
        </w:rPr>
        <w:t xml:space="preserve"> may ask the school to provide additional information.</w:t>
      </w:r>
    </w:p>
    <w:p w14:paraId="55DB4DA7" w14:textId="77777777" w:rsidR="00DA54F5" w:rsidRPr="00A443B7" w:rsidRDefault="00DA54F5" w:rsidP="0099372B">
      <w:pPr>
        <w:rPr>
          <w:rFonts w:ascii="Times New Roman" w:hAnsi="Times New Roman" w:cs="Times New Roman"/>
          <w:highlight w:val="yellow"/>
        </w:rPr>
      </w:pPr>
    </w:p>
    <w:p w14:paraId="5A8D415C" w14:textId="617822C6" w:rsidR="008F1DD3" w:rsidRDefault="008F1DD3" w:rsidP="0099372B">
      <w:pPr>
        <w:rPr>
          <w:rFonts w:ascii="Times New Roman" w:hAnsi="Times New Roman" w:cs="Times New Roman"/>
          <w:highlight w:val="yellow"/>
        </w:rPr>
      </w:pPr>
      <w:r w:rsidRPr="009839FB">
        <w:rPr>
          <w:rFonts w:ascii="Times New Roman" w:hAnsi="Times New Roman" w:cs="Times New Roman"/>
        </w:rPr>
        <w:t>The ISA tabular data are to be presented as supplied to the school in the ISA report.  T</w:t>
      </w:r>
      <w:r w:rsidR="00DA54F5" w:rsidRPr="009839FB">
        <w:rPr>
          <w:rFonts w:ascii="Times New Roman" w:hAnsi="Times New Roman" w:cs="Times New Roman"/>
        </w:rPr>
        <w:t>he school</w:t>
      </w:r>
      <w:r w:rsidRPr="009839FB">
        <w:rPr>
          <w:rFonts w:ascii="Times New Roman" w:hAnsi="Times New Roman" w:cs="Times New Roman"/>
        </w:rPr>
        <w:t>, however,</w:t>
      </w:r>
      <w:r w:rsidR="00DA54F5" w:rsidRPr="009839FB">
        <w:rPr>
          <w:rFonts w:ascii="Times New Roman" w:hAnsi="Times New Roman" w:cs="Times New Roman"/>
        </w:rPr>
        <w:t xml:space="preserve"> may use an asterisk (*)</w:t>
      </w:r>
      <w:r w:rsidR="005845F8" w:rsidRPr="009839FB">
        <w:rPr>
          <w:rFonts w:ascii="Times New Roman" w:hAnsi="Times New Roman" w:cs="Times New Roman"/>
        </w:rPr>
        <w:t xml:space="preserve"> to denote the addition of contextual information related to the tabular data.  </w:t>
      </w:r>
    </w:p>
    <w:p w14:paraId="293D2E41" w14:textId="544B8F17" w:rsidR="0099372B" w:rsidRPr="00FD6250" w:rsidRDefault="005845F8" w:rsidP="0099372B">
      <w:pPr>
        <w:rPr>
          <w:rFonts w:ascii="Times New Roman" w:hAnsi="Times New Roman" w:cs="Times New Roman"/>
        </w:rPr>
      </w:pPr>
      <w:r w:rsidRPr="00FD6250">
        <w:rPr>
          <w:rFonts w:ascii="Times New Roman" w:hAnsi="Times New Roman" w:cs="Times New Roman"/>
        </w:rPr>
        <w:lastRenderedPageBreak/>
        <w:t>I</w:t>
      </w:r>
      <w:r w:rsidR="00DA54F5" w:rsidRPr="00FD6250">
        <w:rPr>
          <w:rFonts w:ascii="Times New Roman" w:hAnsi="Times New Roman" w:cs="Times New Roman"/>
        </w:rPr>
        <w:t xml:space="preserve">n cases where a school has its own administrative data or </w:t>
      </w:r>
      <w:r w:rsidRPr="00FD6250">
        <w:rPr>
          <w:rFonts w:ascii="Times New Roman" w:hAnsi="Times New Roman" w:cs="Times New Roman"/>
        </w:rPr>
        <w:t xml:space="preserve">chooses to insert </w:t>
      </w:r>
      <w:r w:rsidR="00DA54F5" w:rsidRPr="00FD6250">
        <w:rPr>
          <w:rFonts w:ascii="Times New Roman" w:hAnsi="Times New Roman" w:cs="Times New Roman"/>
        </w:rPr>
        <w:t>AFMC Graduation Questionnaire (GQ) data, the school may add those tables in addition to any data tables required in the DCI. Use of AFMC GQ data is optional in the CACMS accreditation process.</w:t>
      </w:r>
      <w:r w:rsidR="009839FB" w:rsidRPr="00FD6250">
        <w:rPr>
          <w:rFonts w:ascii="Times New Roman" w:hAnsi="Times New Roman" w:cs="Times New Roman"/>
        </w:rPr>
        <w:t xml:space="preserve">  For any added data tables, the source of the data must be clearly identified.  Any added data tables should </w:t>
      </w:r>
      <w:r w:rsidR="00FD6250" w:rsidRPr="00FD6250">
        <w:rPr>
          <w:rFonts w:ascii="Times New Roman" w:hAnsi="Times New Roman" w:cs="Times New Roman"/>
        </w:rPr>
        <w:t>be in</w:t>
      </w:r>
      <w:r w:rsidR="009839FB" w:rsidRPr="00FD6250">
        <w:rPr>
          <w:rFonts w:ascii="Times New Roman" w:hAnsi="Times New Roman" w:cs="Times New Roman"/>
        </w:rPr>
        <w:t xml:space="preserve"> proximity to the indicator request being addressed, but these tables are NOT to be numbered.</w:t>
      </w:r>
    </w:p>
    <w:p w14:paraId="0B986924" w14:textId="71063409" w:rsidR="00E1201C" w:rsidRPr="00A443B7" w:rsidRDefault="00E1201C" w:rsidP="0099372B">
      <w:pPr>
        <w:rPr>
          <w:rFonts w:ascii="Times New Roman" w:hAnsi="Times New Roman" w:cs="Times New Roman"/>
          <w:highlight w:val="yellow"/>
        </w:rPr>
      </w:pPr>
    </w:p>
    <w:p w14:paraId="160732AF" w14:textId="0874C3A4" w:rsidR="00E1201C" w:rsidRDefault="00E1201C" w:rsidP="0099372B">
      <w:pPr>
        <w:rPr>
          <w:rFonts w:ascii="Times New Roman" w:hAnsi="Times New Roman" w:cs="Times New Roman"/>
        </w:rPr>
      </w:pPr>
      <w:r w:rsidRPr="00205224">
        <w:rPr>
          <w:rFonts w:ascii="Times New Roman" w:hAnsi="Times New Roman" w:cs="Times New Roman"/>
        </w:rPr>
        <w:t xml:space="preserve">In specific circumstances where a document is required to be added as an appendix, schools may be asked to highlight and label specific sections of the document so that the visit team can readily identify the required information.  Colour highlighting is recommended.  Highlighting and labelling in other appendices may be used </w:t>
      </w:r>
      <w:r w:rsidR="00C0533C" w:rsidRPr="00205224">
        <w:rPr>
          <w:rFonts w:ascii="Times New Roman" w:hAnsi="Times New Roman" w:cs="Times New Roman"/>
        </w:rPr>
        <w:t xml:space="preserve">by the school </w:t>
      </w:r>
      <w:r w:rsidRPr="00205224">
        <w:rPr>
          <w:rFonts w:ascii="Times New Roman" w:hAnsi="Times New Roman" w:cs="Times New Roman"/>
        </w:rPr>
        <w:t>but are not required.</w:t>
      </w:r>
    </w:p>
    <w:p w14:paraId="5C19D10A" w14:textId="657545DF" w:rsidR="00DA54F5" w:rsidRDefault="00DA54F5" w:rsidP="0099372B">
      <w:pPr>
        <w:rPr>
          <w:rFonts w:ascii="Times New Roman" w:hAnsi="Times New Roman" w:cs="Times New Roman"/>
        </w:rPr>
      </w:pPr>
    </w:p>
    <w:sectPr w:rsidR="00DA54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FB10" w14:textId="77777777" w:rsidR="00FF52E4" w:rsidRDefault="00FF52E4" w:rsidP="00777BE4">
      <w:pPr>
        <w:spacing w:line="240" w:lineRule="auto"/>
      </w:pPr>
      <w:r>
        <w:separator/>
      </w:r>
    </w:p>
  </w:endnote>
  <w:endnote w:type="continuationSeparator" w:id="0">
    <w:p w14:paraId="08616ACC" w14:textId="77777777" w:rsidR="00FF52E4" w:rsidRDefault="00FF52E4" w:rsidP="00777BE4">
      <w:pPr>
        <w:spacing w:line="240" w:lineRule="auto"/>
      </w:pPr>
      <w:r>
        <w:continuationSeparator/>
      </w:r>
    </w:p>
  </w:endnote>
  <w:endnote w:type="continuationNotice" w:id="1">
    <w:p w14:paraId="79AFAFFE" w14:textId="77777777" w:rsidR="00FF52E4" w:rsidRDefault="00FF52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6F39" w14:textId="310656F2" w:rsidR="00777BE4" w:rsidRPr="00D248E4" w:rsidRDefault="00D248E4">
    <w:pPr>
      <w:pStyle w:val="Footer"/>
      <w:rPr>
        <w:rFonts w:ascii="Times New Roman" w:hAnsi="Times New Roman" w:cs="Times New Roman"/>
        <w:i/>
        <w:iCs/>
        <w:sz w:val="18"/>
        <w:szCs w:val="18"/>
        <w:lang w:val="en-US"/>
      </w:rPr>
    </w:pPr>
    <w:r>
      <w:rPr>
        <w:rFonts w:ascii="Times New Roman" w:hAnsi="Times New Roman" w:cs="Times New Roman"/>
        <w:i/>
        <w:iCs/>
        <w:sz w:val="18"/>
        <w:szCs w:val="18"/>
        <w:lang w:val="en-US"/>
      </w:rPr>
      <w:t xml:space="preserve">CACMS DCI - </w:t>
    </w:r>
    <w:r w:rsidR="00777BE4" w:rsidRPr="00DB5A5A">
      <w:rPr>
        <w:rFonts w:ascii="Times New Roman" w:hAnsi="Times New Roman" w:cs="Times New Roman"/>
        <w:i/>
        <w:iCs/>
        <w:sz w:val="18"/>
        <w:szCs w:val="18"/>
        <w:lang w:val="en-US"/>
      </w:rPr>
      <w:t xml:space="preserve">Instructions for completing the DCI </w:t>
    </w:r>
    <w:r w:rsidR="00562879">
      <w:rPr>
        <w:rFonts w:ascii="Times New Roman" w:hAnsi="Times New Roman" w:cs="Times New Roman"/>
        <w:i/>
        <w:iCs/>
        <w:sz w:val="18"/>
        <w:szCs w:val="18"/>
        <w:lang w:val="en-US"/>
      </w:rPr>
      <w:t xml:space="preserve">- </w:t>
    </w:r>
    <w:r w:rsidR="00777BE4" w:rsidRPr="00DB5A5A">
      <w:rPr>
        <w:rFonts w:ascii="Times New Roman" w:hAnsi="Times New Roman" w:cs="Times New Roman"/>
        <w:i/>
        <w:iCs/>
        <w:sz w:val="18"/>
        <w:szCs w:val="18"/>
        <w:lang w:val="en-US"/>
      </w:rPr>
      <w:t>AY 202</w:t>
    </w:r>
    <w:r w:rsidR="003614D4" w:rsidRPr="00DB5A5A">
      <w:rPr>
        <w:rFonts w:ascii="Times New Roman" w:hAnsi="Times New Roman" w:cs="Times New Roman"/>
        <w:i/>
        <w:iCs/>
        <w:sz w:val="18"/>
        <w:szCs w:val="18"/>
        <w:lang w:val="en-US"/>
      </w:rPr>
      <w:t>4</w:t>
    </w:r>
    <w:r w:rsidR="00777BE4" w:rsidRPr="00DB5A5A">
      <w:rPr>
        <w:rFonts w:ascii="Times New Roman" w:hAnsi="Times New Roman" w:cs="Times New Roman"/>
        <w:i/>
        <w:iCs/>
        <w:sz w:val="18"/>
        <w:szCs w:val="18"/>
        <w:lang w:val="en-US"/>
      </w:rPr>
      <w:t>-202</w:t>
    </w:r>
    <w:r w:rsidR="003614D4" w:rsidRPr="00DB5A5A">
      <w:rPr>
        <w:rFonts w:ascii="Times New Roman" w:hAnsi="Times New Roman" w:cs="Times New Roman"/>
        <w:i/>
        <w:iCs/>
        <w:sz w:val="18"/>
        <w:szCs w:val="18"/>
        <w:lang w:val="en-US"/>
      </w:rPr>
      <w:t>5</w:t>
    </w:r>
    <w:r w:rsidR="00777BE4" w:rsidRPr="00D248E4">
      <w:rPr>
        <w:rFonts w:ascii="Times New Roman" w:hAnsi="Times New Roman" w:cs="Times New Roman"/>
        <w:i/>
        <w:iCs/>
        <w:sz w:val="18"/>
        <w:szCs w:val="18"/>
        <w:lang w:val="en-US"/>
      </w:rPr>
      <w:t xml:space="preserve"> </w:t>
    </w:r>
    <w:r w:rsidRPr="00D248E4">
      <w:rPr>
        <w:rFonts w:ascii="Times New Roman" w:hAnsi="Times New Roman" w:cs="Times New Roman"/>
        <w:i/>
        <w:iCs/>
        <w:sz w:val="18"/>
        <w:szCs w:val="18"/>
        <w:lang w:val="en-US"/>
      </w:rPr>
      <w:t xml:space="preserve">                                                                               </w:t>
    </w:r>
    <w:r w:rsidR="00777BE4" w:rsidRPr="00D248E4">
      <w:rPr>
        <w:rFonts w:ascii="Times New Roman" w:hAnsi="Times New Roman" w:cs="Times New Roman"/>
        <w:i/>
        <w:iCs/>
        <w:sz w:val="18"/>
        <w:szCs w:val="18"/>
        <w:lang w:val="en-US"/>
      </w:rPr>
      <w:t xml:space="preserve">Page </w:t>
    </w:r>
    <w:r w:rsidR="00777BE4" w:rsidRPr="00D248E4">
      <w:rPr>
        <w:rFonts w:ascii="Times New Roman" w:hAnsi="Times New Roman" w:cs="Times New Roman"/>
        <w:i/>
        <w:iCs/>
        <w:sz w:val="18"/>
        <w:szCs w:val="18"/>
        <w:lang w:val="en-US"/>
      </w:rPr>
      <w:fldChar w:fldCharType="begin"/>
    </w:r>
    <w:r w:rsidR="00777BE4" w:rsidRPr="00D248E4">
      <w:rPr>
        <w:rFonts w:ascii="Times New Roman" w:hAnsi="Times New Roman" w:cs="Times New Roman"/>
        <w:i/>
        <w:iCs/>
        <w:sz w:val="18"/>
        <w:szCs w:val="18"/>
        <w:lang w:val="en-US"/>
      </w:rPr>
      <w:instrText xml:space="preserve"> PAGE  \* Arabic  \* MERGEFORMAT </w:instrText>
    </w:r>
    <w:r w:rsidR="00777BE4" w:rsidRPr="00D248E4">
      <w:rPr>
        <w:rFonts w:ascii="Times New Roman" w:hAnsi="Times New Roman" w:cs="Times New Roman"/>
        <w:i/>
        <w:iCs/>
        <w:sz w:val="18"/>
        <w:szCs w:val="18"/>
        <w:lang w:val="en-US"/>
      </w:rPr>
      <w:fldChar w:fldCharType="separate"/>
    </w:r>
    <w:r w:rsidR="00777BE4" w:rsidRPr="00D248E4">
      <w:rPr>
        <w:rFonts w:ascii="Times New Roman" w:hAnsi="Times New Roman" w:cs="Times New Roman"/>
        <w:i/>
        <w:iCs/>
        <w:noProof/>
        <w:sz w:val="18"/>
        <w:szCs w:val="18"/>
        <w:lang w:val="en-US"/>
      </w:rPr>
      <w:t>2</w:t>
    </w:r>
    <w:r w:rsidR="00777BE4" w:rsidRPr="00D248E4">
      <w:rPr>
        <w:rFonts w:ascii="Times New Roman" w:hAnsi="Times New Roman" w:cs="Times New Roman"/>
        <w:i/>
        <w:iCs/>
        <w:sz w:val="18"/>
        <w:szCs w:val="18"/>
        <w:lang w:val="en-US"/>
      </w:rPr>
      <w:fldChar w:fldCharType="end"/>
    </w:r>
    <w:r w:rsidR="00777BE4" w:rsidRPr="00D248E4">
      <w:rPr>
        <w:rFonts w:ascii="Times New Roman" w:hAnsi="Times New Roman" w:cs="Times New Roman"/>
        <w:i/>
        <w:iCs/>
        <w:sz w:val="18"/>
        <w:szCs w:val="18"/>
        <w:lang w:val="en-US"/>
      </w:rPr>
      <w:t xml:space="preserve"> of </w:t>
    </w:r>
    <w:r w:rsidR="00777BE4" w:rsidRPr="00D248E4">
      <w:rPr>
        <w:rFonts w:ascii="Times New Roman" w:hAnsi="Times New Roman" w:cs="Times New Roman"/>
        <w:i/>
        <w:iCs/>
        <w:sz w:val="18"/>
        <w:szCs w:val="18"/>
        <w:lang w:val="en-US"/>
      </w:rPr>
      <w:fldChar w:fldCharType="begin"/>
    </w:r>
    <w:r w:rsidR="00777BE4" w:rsidRPr="00D248E4">
      <w:rPr>
        <w:rFonts w:ascii="Times New Roman" w:hAnsi="Times New Roman" w:cs="Times New Roman"/>
        <w:i/>
        <w:iCs/>
        <w:sz w:val="18"/>
        <w:szCs w:val="18"/>
        <w:lang w:val="en-US"/>
      </w:rPr>
      <w:instrText xml:space="preserve"> NUMPAGES   \* MERGEFORMAT </w:instrText>
    </w:r>
    <w:r w:rsidR="00777BE4" w:rsidRPr="00D248E4">
      <w:rPr>
        <w:rFonts w:ascii="Times New Roman" w:hAnsi="Times New Roman" w:cs="Times New Roman"/>
        <w:i/>
        <w:iCs/>
        <w:sz w:val="18"/>
        <w:szCs w:val="18"/>
        <w:lang w:val="en-US"/>
      </w:rPr>
      <w:fldChar w:fldCharType="separate"/>
    </w:r>
    <w:r w:rsidR="00777BE4" w:rsidRPr="00D248E4">
      <w:rPr>
        <w:rFonts w:ascii="Times New Roman" w:hAnsi="Times New Roman" w:cs="Times New Roman"/>
        <w:i/>
        <w:iCs/>
        <w:noProof/>
        <w:sz w:val="18"/>
        <w:szCs w:val="18"/>
        <w:lang w:val="en-US"/>
      </w:rPr>
      <w:t>3</w:t>
    </w:r>
    <w:r w:rsidR="00777BE4" w:rsidRPr="00D248E4">
      <w:rPr>
        <w:rFonts w:ascii="Times New Roman" w:hAnsi="Times New Roman" w:cs="Times New Roman"/>
        <w: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DF39" w14:textId="77777777" w:rsidR="00FF52E4" w:rsidRDefault="00FF52E4" w:rsidP="00777BE4">
      <w:pPr>
        <w:spacing w:line="240" w:lineRule="auto"/>
      </w:pPr>
      <w:r>
        <w:separator/>
      </w:r>
    </w:p>
  </w:footnote>
  <w:footnote w:type="continuationSeparator" w:id="0">
    <w:p w14:paraId="0537B0C1" w14:textId="77777777" w:rsidR="00FF52E4" w:rsidRDefault="00FF52E4" w:rsidP="00777BE4">
      <w:pPr>
        <w:spacing w:line="240" w:lineRule="auto"/>
      </w:pPr>
      <w:r>
        <w:continuationSeparator/>
      </w:r>
    </w:p>
  </w:footnote>
  <w:footnote w:type="continuationNotice" w:id="1">
    <w:p w14:paraId="2C2969AB" w14:textId="77777777" w:rsidR="00FF52E4" w:rsidRDefault="00FF52E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3E03"/>
    <w:multiLevelType w:val="hybridMultilevel"/>
    <w:tmpl w:val="5554D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301947"/>
    <w:multiLevelType w:val="hybridMultilevel"/>
    <w:tmpl w:val="1AEE64D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F0A10F9"/>
    <w:multiLevelType w:val="hybridMultilevel"/>
    <w:tmpl w:val="A0C2B7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535394350">
    <w:abstractNumId w:val="0"/>
  </w:num>
  <w:num w:numId="2" w16cid:durableId="2123844205">
    <w:abstractNumId w:val="1"/>
  </w:num>
  <w:num w:numId="3" w16cid:durableId="1934585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jOzNLU0NrQ0MDBX0lEKTi0uzszPAykwqQUAPSsa5iwAAAA="/>
  </w:docVars>
  <w:rsids>
    <w:rsidRoot w:val="00777BE4"/>
    <w:rsid w:val="00006AE6"/>
    <w:rsid w:val="000A41D8"/>
    <w:rsid w:val="000A7AF0"/>
    <w:rsid w:val="000C5328"/>
    <w:rsid w:val="000E1DD2"/>
    <w:rsid w:val="00175EE0"/>
    <w:rsid w:val="00184003"/>
    <w:rsid w:val="00195DC9"/>
    <w:rsid w:val="001A4920"/>
    <w:rsid w:val="001A7F60"/>
    <w:rsid w:val="001B5F6A"/>
    <w:rsid w:val="001D7377"/>
    <w:rsid w:val="00205224"/>
    <w:rsid w:val="0021463C"/>
    <w:rsid w:val="00224E98"/>
    <w:rsid w:val="00247653"/>
    <w:rsid w:val="00291AD5"/>
    <w:rsid w:val="002D6FBF"/>
    <w:rsid w:val="002F6E51"/>
    <w:rsid w:val="003035D9"/>
    <w:rsid w:val="00305BA0"/>
    <w:rsid w:val="0031233B"/>
    <w:rsid w:val="003614D4"/>
    <w:rsid w:val="003A5A27"/>
    <w:rsid w:val="004363EB"/>
    <w:rsid w:val="00436704"/>
    <w:rsid w:val="00560EE2"/>
    <w:rsid w:val="00562879"/>
    <w:rsid w:val="00573685"/>
    <w:rsid w:val="005845F8"/>
    <w:rsid w:val="0058682C"/>
    <w:rsid w:val="005B533C"/>
    <w:rsid w:val="005B54DD"/>
    <w:rsid w:val="005D0CD5"/>
    <w:rsid w:val="005E573E"/>
    <w:rsid w:val="005F4EC2"/>
    <w:rsid w:val="006533D4"/>
    <w:rsid w:val="00662086"/>
    <w:rsid w:val="0066663B"/>
    <w:rsid w:val="00681346"/>
    <w:rsid w:val="00683E2C"/>
    <w:rsid w:val="00695439"/>
    <w:rsid w:val="006F4700"/>
    <w:rsid w:val="0073684D"/>
    <w:rsid w:val="00774A0E"/>
    <w:rsid w:val="00777BE4"/>
    <w:rsid w:val="007A4B53"/>
    <w:rsid w:val="007D033C"/>
    <w:rsid w:val="00815A2C"/>
    <w:rsid w:val="00815EBE"/>
    <w:rsid w:val="00882561"/>
    <w:rsid w:val="008A5D2C"/>
    <w:rsid w:val="008B6049"/>
    <w:rsid w:val="008C1329"/>
    <w:rsid w:val="008F1DD3"/>
    <w:rsid w:val="00977F96"/>
    <w:rsid w:val="009805EF"/>
    <w:rsid w:val="009839FB"/>
    <w:rsid w:val="0099372B"/>
    <w:rsid w:val="009B02AB"/>
    <w:rsid w:val="009C1047"/>
    <w:rsid w:val="009C7325"/>
    <w:rsid w:val="009D24C3"/>
    <w:rsid w:val="009D485A"/>
    <w:rsid w:val="009F1D29"/>
    <w:rsid w:val="009F782A"/>
    <w:rsid w:val="00A048BB"/>
    <w:rsid w:val="00A05588"/>
    <w:rsid w:val="00A276B0"/>
    <w:rsid w:val="00A31730"/>
    <w:rsid w:val="00A443B7"/>
    <w:rsid w:val="00AA0B86"/>
    <w:rsid w:val="00AB4A9A"/>
    <w:rsid w:val="00AC4F9B"/>
    <w:rsid w:val="00AE478B"/>
    <w:rsid w:val="00B31E9B"/>
    <w:rsid w:val="00B46CA1"/>
    <w:rsid w:val="00B57742"/>
    <w:rsid w:val="00B81836"/>
    <w:rsid w:val="00BB0EF9"/>
    <w:rsid w:val="00BC14EE"/>
    <w:rsid w:val="00BE731B"/>
    <w:rsid w:val="00BF366C"/>
    <w:rsid w:val="00C03746"/>
    <w:rsid w:val="00C0533C"/>
    <w:rsid w:val="00C103B6"/>
    <w:rsid w:val="00C35AE1"/>
    <w:rsid w:val="00CA565B"/>
    <w:rsid w:val="00CE3AAC"/>
    <w:rsid w:val="00D04249"/>
    <w:rsid w:val="00D12276"/>
    <w:rsid w:val="00D248E4"/>
    <w:rsid w:val="00D326CC"/>
    <w:rsid w:val="00D63F46"/>
    <w:rsid w:val="00D80E94"/>
    <w:rsid w:val="00D8355B"/>
    <w:rsid w:val="00DA54F5"/>
    <w:rsid w:val="00DB30B2"/>
    <w:rsid w:val="00DB5A5A"/>
    <w:rsid w:val="00DD04B7"/>
    <w:rsid w:val="00E0673C"/>
    <w:rsid w:val="00E1201C"/>
    <w:rsid w:val="00E75B0E"/>
    <w:rsid w:val="00EA5833"/>
    <w:rsid w:val="00ED571A"/>
    <w:rsid w:val="00ED6546"/>
    <w:rsid w:val="00ED6752"/>
    <w:rsid w:val="00ED7F2F"/>
    <w:rsid w:val="00EF3BE4"/>
    <w:rsid w:val="00F11141"/>
    <w:rsid w:val="00F16048"/>
    <w:rsid w:val="00F924F1"/>
    <w:rsid w:val="00FC612B"/>
    <w:rsid w:val="00FD6250"/>
    <w:rsid w:val="00FE5935"/>
    <w:rsid w:val="00FF52E4"/>
    <w:rsid w:val="090F42C3"/>
    <w:rsid w:val="0AAB1324"/>
    <w:rsid w:val="12895A58"/>
    <w:rsid w:val="1477B5A0"/>
    <w:rsid w:val="1A5A19E2"/>
    <w:rsid w:val="1EFBACB2"/>
    <w:rsid w:val="21C6C442"/>
    <w:rsid w:val="39AFEA85"/>
    <w:rsid w:val="4E5C955F"/>
    <w:rsid w:val="73CA2838"/>
    <w:rsid w:val="772D0987"/>
    <w:rsid w:val="7F5FE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6ADF"/>
  <w15:chartTrackingRefBased/>
  <w15:docId w15:val="{52062E2D-9A68-4154-BF8F-F823779E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3EB"/>
    <w:pPr>
      <w:keepNext/>
      <w:keepLines/>
      <w:spacing w:before="240"/>
      <w:outlineLvl w:val="0"/>
    </w:pPr>
    <w:rPr>
      <w:rFonts w:ascii="Times New Roman" w:eastAsiaTheme="majorEastAsia" w:hAnsi="Times New Roman"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BE4"/>
    <w:pPr>
      <w:tabs>
        <w:tab w:val="center" w:pos="4680"/>
        <w:tab w:val="right" w:pos="9360"/>
      </w:tabs>
      <w:spacing w:line="240" w:lineRule="auto"/>
    </w:pPr>
  </w:style>
  <w:style w:type="character" w:customStyle="1" w:styleId="HeaderChar">
    <w:name w:val="Header Char"/>
    <w:basedOn w:val="DefaultParagraphFont"/>
    <w:link w:val="Header"/>
    <w:uiPriority w:val="99"/>
    <w:rsid w:val="00777BE4"/>
  </w:style>
  <w:style w:type="paragraph" w:styleId="Footer">
    <w:name w:val="footer"/>
    <w:basedOn w:val="Normal"/>
    <w:link w:val="FooterChar"/>
    <w:uiPriority w:val="99"/>
    <w:unhideWhenUsed/>
    <w:rsid w:val="00777BE4"/>
    <w:pPr>
      <w:tabs>
        <w:tab w:val="center" w:pos="4680"/>
        <w:tab w:val="right" w:pos="9360"/>
      </w:tabs>
      <w:spacing w:line="240" w:lineRule="auto"/>
    </w:pPr>
  </w:style>
  <w:style w:type="character" w:customStyle="1" w:styleId="FooterChar">
    <w:name w:val="Footer Char"/>
    <w:basedOn w:val="DefaultParagraphFont"/>
    <w:link w:val="Footer"/>
    <w:uiPriority w:val="99"/>
    <w:rsid w:val="00777BE4"/>
  </w:style>
  <w:style w:type="character" w:styleId="Hyperlink">
    <w:name w:val="Hyperlink"/>
    <w:basedOn w:val="DefaultParagraphFont"/>
    <w:uiPriority w:val="99"/>
    <w:unhideWhenUsed/>
    <w:rsid w:val="0066663B"/>
    <w:rPr>
      <w:color w:val="0563C1" w:themeColor="hyperlink"/>
      <w:u w:val="single"/>
    </w:rPr>
  </w:style>
  <w:style w:type="character" w:styleId="UnresolvedMention">
    <w:name w:val="Unresolved Mention"/>
    <w:basedOn w:val="DefaultParagraphFont"/>
    <w:uiPriority w:val="99"/>
    <w:semiHidden/>
    <w:unhideWhenUsed/>
    <w:rsid w:val="0066663B"/>
    <w:rPr>
      <w:color w:val="605E5C"/>
      <w:shd w:val="clear" w:color="auto" w:fill="E1DFDD"/>
    </w:rPr>
  </w:style>
  <w:style w:type="paragraph" w:styleId="ListParagraph">
    <w:name w:val="List Paragraph"/>
    <w:basedOn w:val="Normal"/>
    <w:uiPriority w:val="34"/>
    <w:qFormat/>
    <w:rsid w:val="002D6FBF"/>
    <w:pPr>
      <w:ind w:left="720"/>
      <w:contextualSpacing/>
    </w:pPr>
  </w:style>
  <w:style w:type="character" w:customStyle="1" w:styleId="Heading1Char">
    <w:name w:val="Heading 1 Char"/>
    <w:basedOn w:val="DefaultParagraphFont"/>
    <w:link w:val="Heading1"/>
    <w:uiPriority w:val="9"/>
    <w:rsid w:val="004363EB"/>
    <w:rPr>
      <w:rFonts w:ascii="Times New Roman" w:eastAsiaTheme="majorEastAsia" w:hAnsi="Times New Roman" w:cstheme="majorBidi"/>
      <w:color w:val="2F5496" w:themeColor="accent1" w:themeShade="BF"/>
      <w:sz w:val="32"/>
      <w:szCs w:val="32"/>
    </w:rPr>
  </w:style>
  <w:style w:type="character" w:styleId="FollowedHyperlink">
    <w:name w:val="FollowedHyperlink"/>
    <w:basedOn w:val="DefaultParagraphFont"/>
    <w:uiPriority w:val="99"/>
    <w:semiHidden/>
    <w:unhideWhenUsed/>
    <w:rsid w:val="00573685"/>
    <w:rPr>
      <w:color w:val="954F72" w:themeColor="followedHyperlink"/>
      <w:u w:val="single"/>
    </w:rPr>
  </w:style>
  <w:style w:type="paragraph" w:styleId="NoSpacing">
    <w:name w:val="No Spacing"/>
    <w:aliases w:val="Title 1"/>
    <w:link w:val="NoSpacingChar"/>
    <w:uiPriority w:val="1"/>
    <w:qFormat/>
    <w:rsid w:val="008B6049"/>
    <w:pPr>
      <w:widowControl w:val="0"/>
      <w:spacing w:line="240" w:lineRule="auto"/>
    </w:pPr>
    <w:rPr>
      <w:rFonts w:ascii="Segoe UI" w:eastAsia="Times New Roman" w:hAnsi="Segoe UI" w:cs="Times New Roman"/>
      <w:snapToGrid w:val="0"/>
      <w:sz w:val="20"/>
      <w:szCs w:val="20"/>
      <w:lang w:val="en-US"/>
    </w:rPr>
  </w:style>
  <w:style w:type="character" w:customStyle="1" w:styleId="NoSpacingChar">
    <w:name w:val="No Spacing Char"/>
    <w:aliases w:val="Title 1 Char"/>
    <w:basedOn w:val="DefaultParagraphFont"/>
    <w:link w:val="NoSpacing"/>
    <w:uiPriority w:val="1"/>
    <w:rsid w:val="008B6049"/>
    <w:rPr>
      <w:rFonts w:ascii="Segoe UI" w:eastAsia="Times New Roman" w:hAnsi="Segoe UI" w:cs="Times New Roman"/>
      <w:snapToGrid w:val="0"/>
      <w:sz w:val="20"/>
      <w:szCs w:val="20"/>
      <w:lang w:val="en-US"/>
    </w:rPr>
  </w:style>
  <w:style w:type="paragraph" w:styleId="Revision">
    <w:name w:val="Revision"/>
    <w:hidden/>
    <w:uiPriority w:val="99"/>
    <w:semiHidden/>
    <w:rsid w:val="00D12276"/>
    <w:pPr>
      <w:spacing w:line="240" w:lineRule="auto"/>
    </w:pPr>
  </w:style>
  <w:style w:type="character" w:styleId="CommentReference">
    <w:name w:val="annotation reference"/>
    <w:basedOn w:val="DefaultParagraphFont"/>
    <w:uiPriority w:val="99"/>
    <w:semiHidden/>
    <w:unhideWhenUsed/>
    <w:rsid w:val="00CA565B"/>
    <w:rPr>
      <w:sz w:val="16"/>
      <w:szCs w:val="16"/>
    </w:rPr>
  </w:style>
  <w:style w:type="paragraph" w:styleId="CommentText">
    <w:name w:val="annotation text"/>
    <w:basedOn w:val="Normal"/>
    <w:link w:val="CommentTextChar"/>
    <w:uiPriority w:val="99"/>
    <w:unhideWhenUsed/>
    <w:rsid w:val="00CA565B"/>
    <w:pPr>
      <w:spacing w:line="240" w:lineRule="auto"/>
    </w:pPr>
    <w:rPr>
      <w:sz w:val="20"/>
      <w:szCs w:val="20"/>
    </w:rPr>
  </w:style>
  <w:style w:type="character" w:customStyle="1" w:styleId="CommentTextChar">
    <w:name w:val="Comment Text Char"/>
    <w:basedOn w:val="DefaultParagraphFont"/>
    <w:link w:val="CommentText"/>
    <w:uiPriority w:val="99"/>
    <w:rsid w:val="00CA565B"/>
    <w:rPr>
      <w:sz w:val="20"/>
      <w:szCs w:val="20"/>
    </w:rPr>
  </w:style>
  <w:style w:type="paragraph" w:styleId="CommentSubject">
    <w:name w:val="annotation subject"/>
    <w:basedOn w:val="CommentText"/>
    <w:next w:val="CommentText"/>
    <w:link w:val="CommentSubjectChar"/>
    <w:uiPriority w:val="99"/>
    <w:semiHidden/>
    <w:unhideWhenUsed/>
    <w:rsid w:val="00CA565B"/>
    <w:rPr>
      <w:b/>
      <w:bCs/>
    </w:rPr>
  </w:style>
  <w:style w:type="character" w:customStyle="1" w:styleId="CommentSubjectChar">
    <w:name w:val="Comment Subject Char"/>
    <w:basedOn w:val="CommentTextChar"/>
    <w:link w:val="CommentSubject"/>
    <w:uiPriority w:val="99"/>
    <w:semiHidden/>
    <w:rsid w:val="00CA5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cms@afm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cms-cafmc.ca/accreditation-documents/" TargetMode="External"/><Relationship Id="rId2" Type="http://schemas.openxmlformats.org/officeDocument/2006/relationships/customXml" Target="../customXml/item2.xml"/><Relationship Id="rId16" Type="http://schemas.openxmlformats.org/officeDocument/2006/relationships/hyperlink" Target="mailto:cacms@afm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cms-cafmc.ca/accreditation-docu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cms-cafm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ce33990-a428-486c-b88d-225a09351aba" xsi:nil="true"/>
    <lcf76f155ced4ddcb4097134ff3c332f xmlns="e60f1add-f419-4f4e-8627-1b9d3f88a4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8355600210245B467E0C25D9F336C" ma:contentTypeVersion="16" ma:contentTypeDescription="Create a new document." ma:contentTypeScope="" ma:versionID="aebf0573c8f29532c8e636d24e59b6a8">
  <xsd:schema xmlns:xsd="http://www.w3.org/2001/XMLSchema" xmlns:xs="http://www.w3.org/2001/XMLSchema" xmlns:p="http://schemas.microsoft.com/office/2006/metadata/properties" xmlns:ns2="e60f1add-f419-4f4e-8627-1b9d3f88a490" xmlns:ns3="1ce33990-a428-486c-b88d-225a09351aba" targetNamespace="http://schemas.microsoft.com/office/2006/metadata/properties" ma:root="true" ma:fieldsID="35dbc03a9b5d32f88ac817249a7ee1e0" ns2:_="" ns3:_="">
    <xsd:import namespace="e60f1add-f419-4f4e-8627-1b9d3f88a490"/>
    <xsd:import namespace="1ce33990-a428-486c-b88d-225a093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f1add-f419-4f4e-8627-1b9d3f88a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95a349-8477-4595-8dd7-f27a7bbf2ef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990-a428-486c-b88d-225a093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5edd612-04b6-4804-80df-2ca6f98a5513}" ma:internalName="TaxCatchAll" ma:showField="CatchAllData" ma:web="1ce33990-a428-486c-b88d-225a09351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5CBBA-58D4-4860-8FAB-2DAF001DA249}">
  <ds:schemaRefs>
    <ds:schemaRef ds:uri="http://schemas.microsoft.com/sharepoint/v3/contenttype/forms"/>
  </ds:schemaRefs>
</ds:datastoreItem>
</file>

<file path=customXml/itemProps2.xml><?xml version="1.0" encoding="utf-8"?>
<ds:datastoreItem xmlns:ds="http://schemas.openxmlformats.org/officeDocument/2006/customXml" ds:itemID="{F101E7C1-D475-4685-98E3-C17CE5BCCE79}">
  <ds:schemaRefs>
    <ds:schemaRef ds:uri="http://schemas.openxmlformats.org/officeDocument/2006/bibliography"/>
  </ds:schemaRefs>
</ds:datastoreItem>
</file>

<file path=customXml/itemProps3.xml><?xml version="1.0" encoding="utf-8"?>
<ds:datastoreItem xmlns:ds="http://schemas.openxmlformats.org/officeDocument/2006/customXml" ds:itemID="{F4378BC8-D204-4221-AAC7-B7FCF694BB1C}">
  <ds:schemaRefs>
    <ds:schemaRef ds:uri="http://schemas.microsoft.com/office/2006/metadata/properties"/>
    <ds:schemaRef ds:uri="http://schemas.microsoft.com/office/infopath/2007/PartnerControls"/>
    <ds:schemaRef ds:uri="1ce33990-a428-486c-b88d-225a09351aba"/>
    <ds:schemaRef ds:uri="e60f1add-f419-4f4e-8627-1b9d3f88a490"/>
  </ds:schemaRefs>
</ds:datastoreItem>
</file>

<file path=customXml/itemProps4.xml><?xml version="1.0" encoding="utf-8"?>
<ds:datastoreItem xmlns:ds="http://schemas.openxmlformats.org/officeDocument/2006/customXml" ds:itemID="{DC6C8A34-62BD-454C-B332-97F8C3604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f1add-f419-4f4e-8627-1b9d3f88a490"/>
    <ds:schemaRef ds:uri="1ce33990-a428-486c-b88d-225a093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Links>
    <vt:vector size="30" baseType="variant">
      <vt:variant>
        <vt:i4>7077925</vt:i4>
      </vt:variant>
      <vt:variant>
        <vt:i4>12</vt:i4>
      </vt:variant>
      <vt:variant>
        <vt:i4>0</vt:i4>
      </vt:variant>
      <vt:variant>
        <vt:i4>5</vt:i4>
      </vt:variant>
      <vt:variant>
        <vt:lpwstr>https://cacms-cafmc.ca/accreditation-documents</vt:lpwstr>
      </vt:variant>
      <vt:variant>
        <vt:lpwstr/>
      </vt:variant>
      <vt:variant>
        <vt:i4>5374048</vt:i4>
      </vt:variant>
      <vt:variant>
        <vt:i4>9</vt:i4>
      </vt:variant>
      <vt:variant>
        <vt:i4>0</vt:i4>
      </vt:variant>
      <vt:variant>
        <vt:i4>5</vt:i4>
      </vt:variant>
      <vt:variant>
        <vt:lpwstr>mailto:cacms@afmc.ca</vt:lpwstr>
      </vt:variant>
      <vt:variant>
        <vt:lpwstr/>
      </vt:variant>
      <vt:variant>
        <vt:i4>7077925</vt:i4>
      </vt:variant>
      <vt:variant>
        <vt:i4>6</vt:i4>
      </vt:variant>
      <vt:variant>
        <vt:i4>0</vt:i4>
      </vt:variant>
      <vt:variant>
        <vt:i4>5</vt:i4>
      </vt:variant>
      <vt:variant>
        <vt:lpwstr>https://cacms-cafmc.ca/accreditation-documents</vt:lpwstr>
      </vt:variant>
      <vt:variant>
        <vt:lpwstr/>
      </vt:variant>
      <vt:variant>
        <vt:i4>7536694</vt:i4>
      </vt:variant>
      <vt:variant>
        <vt:i4>3</vt:i4>
      </vt:variant>
      <vt:variant>
        <vt:i4>0</vt:i4>
      </vt:variant>
      <vt:variant>
        <vt:i4>5</vt:i4>
      </vt:variant>
      <vt:variant>
        <vt:lpwstr>https://cacms-cafmc.ca/</vt:lpwstr>
      </vt:variant>
      <vt:variant>
        <vt:lpwstr/>
      </vt:variant>
      <vt:variant>
        <vt:i4>5374048</vt:i4>
      </vt:variant>
      <vt:variant>
        <vt:i4>0</vt:i4>
      </vt:variant>
      <vt:variant>
        <vt:i4>0</vt:i4>
      </vt:variant>
      <vt:variant>
        <vt:i4>5</vt:i4>
      </vt:variant>
      <vt:variant>
        <vt:lpwstr>mailto:cacms@afmc.ca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McKay</dc:creator>
  <cp:keywords/>
  <dc:description/>
  <cp:lastModifiedBy>Gretchen Greer</cp:lastModifiedBy>
  <cp:revision>2</cp:revision>
  <dcterms:created xsi:type="dcterms:W3CDTF">2023-02-06T20:28:00Z</dcterms:created>
  <dcterms:modified xsi:type="dcterms:W3CDTF">2023-02-06T20:28:00Z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0x0101005418355600210245B467E0C25D9F336C</vt:lpwstr>
  </property>
  <property fmtid="{D5CDD505-2E9C-101B-9397-08002B2CF9AE}" pid="3" name="MediaServiceImageTags">
    <vt:lpwstr/>
  </property>
</Properties>
</file>