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E6" w:rsidRDefault="00A235E6" w:rsidP="009B695F">
      <w:pPr>
        <w:spacing w:after="80" w:line="240" w:lineRule="auto"/>
        <w:ind w:left="-720"/>
        <w:rPr>
          <w:b/>
          <w:sz w:val="28"/>
          <w:szCs w:val="28"/>
        </w:rPr>
      </w:pPr>
      <w:r>
        <w:rPr>
          <w:b/>
          <w:sz w:val="28"/>
          <w:szCs w:val="28"/>
        </w:rPr>
        <w:br/>
      </w:r>
      <w:r w:rsidR="009B695F">
        <w:rPr>
          <w:b/>
          <w:noProof/>
          <w:sz w:val="32"/>
          <w:szCs w:val="32"/>
        </w:rPr>
        <w:t xml:space="preserve">                                            </w:t>
      </w:r>
      <w:r w:rsidR="00D55A5E">
        <w:rPr>
          <w:b/>
          <w:noProof/>
          <w:sz w:val="32"/>
          <w:szCs w:val="32"/>
        </w:rPr>
        <w:t xml:space="preserve">      </w:t>
      </w:r>
      <w:r w:rsidR="009B695F">
        <w:rPr>
          <w:b/>
          <w:noProof/>
          <w:sz w:val="32"/>
          <w:szCs w:val="32"/>
        </w:rPr>
        <w:drawing>
          <wp:inline distT="0" distB="0" distL="0" distR="0" wp14:anchorId="64ACA4FC" wp14:editId="4E4253ED">
            <wp:extent cx="2057058" cy="1343574"/>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7281" cy="1415566"/>
                    </a:xfrm>
                    <a:prstGeom prst="rect">
                      <a:avLst/>
                    </a:prstGeom>
                    <a:noFill/>
                    <a:ln>
                      <a:noFill/>
                    </a:ln>
                  </pic:spPr>
                </pic:pic>
              </a:graphicData>
            </a:graphic>
          </wp:inline>
        </w:drawing>
      </w:r>
      <w:r w:rsidR="00D55A5E">
        <w:rPr>
          <w:b/>
          <w:noProof/>
          <w:sz w:val="32"/>
          <w:szCs w:val="32"/>
        </w:rPr>
        <w:t xml:space="preserve">                                                    </w:t>
      </w:r>
    </w:p>
    <w:p w:rsidR="00D55A5E" w:rsidRDefault="00D55A5E" w:rsidP="00A235E6">
      <w:pPr>
        <w:spacing w:after="80" w:line="240" w:lineRule="auto"/>
        <w:ind w:left="-720"/>
        <w:jc w:val="center"/>
        <w:rPr>
          <w:b/>
          <w:i/>
          <w:color w:val="FF0000"/>
          <w:sz w:val="32"/>
          <w:szCs w:val="32"/>
          <w:u w:val="single"/>
        </w:rPr>
      </w:pPr>
    </w:p>
    <w:p w:rsidR="00A738B7" w:rsidRPr="009B695F" w:rsidRDefault="00D55A5E" w:rsidP="009B695F">
      <w:pPr>
        <w:spacing w:after="80" w:line="240" w:lineRule="auto"/>
        <w:ind w:left="-720"/>
        <w:jc w:val="center"/>
        <w:rPr>
          <w:b/>
          <w:color w:val="FF0000"/>
          <w:sz w:val="18"/>
          <w:szCs w:val="18"/>
        </w:rPr>
      </w:pPr>
      <w:r w:rsidRPr="009B695F">
        <w:rPr>
          <w:b/>
          <w:color w:val="FF0000"/>
          <w:sz w:val="44"/>
          <w:szCs w:val="44"/>
          <w:u w:val="single"/>
        </w:rPr>
        <w:t>W</w:t>
      </w:r>
      <w:r w:rsidRPr="009B695F">
        <w:rPr>
          <w:b/>
          <w:color w:val="FF0000"/>
          <w:sz w:val="44"/>
          <w:szCs w:val="44"/>
        </w:rPr>
        <w:t xml:space="preserve">ellness </w:t>
      </w:r>
      <w:r w:rsidRPr="009B695F">
        <w:rPr>
          <w:b/>
          <w:color w:val="FF0000"/>
          <w:sz w:val="44"/>
          <w:szCs w:val="44"/>
          <w:u w:val="single"/>
        </w:rPr>
        <w:t>I</w:t>
      </w:r>
      <w:r w:rsidRPr="009B695F">
        <w:rPr>
          <w:b/>
          <w:color w:val="FF0000"/>
          <w:sz w:val="44"/>
          <w:szCs w:val="44"/>
        </w:rPr>
        <w:t xml:space="preserve">nnovation </w:t>
      </w:r>
      <w:r w:rsidRPr="009B695F">
        <w:rPr>
          <w:b/>
          <w:color w:val="FF0000"/>
          <w:sz w:val="44"/>
          <w:szCs w:val="44"/>
          <w:u w:val="single"/>
        </w:rPr>
        <w:t>S</w:t>
      </w:r>
      <w:r w:rsidRPr="009B695F">
        <w:rPr>
          <w:b/>
          <w:color w:val="FF0000"/>
          <w:sz w:val="44"/>
          <w:szCs w:val="44"/>
        </w:rPr>
        <w:t xml:space="preserve">cholarship for </w:t>
      </w:r>
      <w:r w:rsidRPr="009B695F">
        <w:rPr>
          <w:b/>
          <w:color w:val="FF0000"/>
          <w:sz w:val="44"/>
          <w:szCs w:val="44"/>
          <w:u w:val="single"/>
        </w:rPr>
        <w:t>H</w:t>
      </w:r>
      <w:r w:rsidRPr="009B695F">
        <w:rPr>
          <w:b/>
          <w:color w:val="FF0000"/>
          <w:sz w:val="44"/>
          <w:szCs w:val="44"/>
        </w:rPr>
        <w:t xml:space="preserve">ealth Professions </w:t>
      </w:r>
      <w:r w:rsidRPr="009B695F">
        <w:rPr>
          <w:b/>
          <w:color w:val="FF0000"/>
          <w:sz w:val="44"/>
          <w:szCs w:val="44"/>
        </w:rPr>
        <w:br/>
      </w:r>
      <w:r w:rsidRPr="009B695F">
        <w:rPr>
          <w:b/>
          <w:color w:val="FF0000"/>
          <w:sz w:val="44"/>
          <w:szCs w:val="44"/>
          <w:u w:val="single"/>
        </w:rPr>
        <w:t>E</w:t>
      </w:r>
      <w:r w:rsidRPr="009B695F">
        <w:rPr>
          <w:b/>
          <w:color w:val="FF0000"/>
          <w:sz w:val="44"/>
          <w:szCs w:val="44"/>
        </w:rPr>
        <w:t xml:space="preserve">ducation and Health </w:t>
      </w:r>
      <w:r w:rsidRPr="009B695F">
        <w:rPr>
          <w:b/>
          <w:color w:val="FF0000"/>
          <w:sz w:val="44"/>
          <w:szCs w:val="44"/>
          <w:u w:val="single"/>
        </w:rPr>
        <w:t>S</w:t>
      </w:r>
      <w:r w:rsidRPr="009B695F">
        <w:rPr>
          <w:b/>
          <w:color w:val="FF0000"/>
          <w:sz w:val="44"/>
          <w:szCs w:val="44"/>
        </w:rPr>
        <w:t>ciences (WISHES) Symposium</w:t>
      </w:r>
      <w:r w:rsidR="009B695F" w:rsidRPr="009B695F">
        <w:rPr>
          <w:b/>
          <w:color w:val="FF0000"/>
          <w:sz w:val="44"/>
          <w:szCs w:val="44"/>
        </w:rPr>
        <w:br/>
      </w:r>
    </w:p>
    <w:p w:rsidR="009B695F" w:rsidRDefault="009B695F" w:rsidP="009B695F">
      <w:pPr>
        <w:ind w:left="-720"/>
        <w:jc w:val="center"/>
        <w:rPr>
          <w:b/>
          <w:sz w:val="36"/>
          <w:szCs w:val="36"/>
        </w:rPr>
      </w:pPr>
      <w:r>
        <w:rPr>
          <w:b/>
          <w:sz w:val="36"/>
          <w:szCs w:val="36"/>
        </w:rPr>
        <w:t>10 October 2019</w:t>
      </w:r>
      <w:r w:rsidR="003614A0">
        <w:rPr>
          <w:b/>
          <w:sz w:val="36"/>
          <w:szCs w:val="36"/>
        </w:rPr>
        <w:br/>
        <w:t>Health Sciences Centre</w:t>
      </w:r>
    </w:p>
    <w:p w:rsidR="00B732F0" w:rsidRPr="00441C87" w:rsidRDefault="00B6561C" w:rsidP="009B695F">
      <w:pPr>
        <w:ind w:left="-720"/>
        <w:jc w:val="center"/>
        <w:rPr>
          <w:b/>
        </w:rPr>
      </w:pPr>
      <w:r>
        <w:rPr>
          <w:rFonts w:ascii="Helvetica" w:hAnsi="Helvetica"/>
          <w:noProof/>
          <w:color w:val="0066CC"/>
          <w:sz w:val="21"/>
          <w:szCs w:val="21"/>
        </w:rPr>
        <w:drawing>
          <wp:anchor distT="0" distB="0" distL="114300" distR="114300" simplePos="0" relativeHeight="251663360" behindDoc="0" locked="0" layoutInCell="1" allowOverlap="1" wp14:anchorId="522B00F5" wp14:editId="56D09EB4">
            <wp:simplePos x="0" y="0"/>
            <wp:positionH relativeFrom="margin">
              <wp:posOffset>-400050</wp:posOffset>
            </wp:positionH>
            <wp:positionV relativeFrom="paragraph">
              <wp:posOffset>334645</wp:posOffset>
            </wp:positionV>
            <wp:extent cx="1248410" cy="1743075"/>
            <wp:effectExtent l="0" t="0" r="8890" b="9525"/>
            <wp:wrapSquare wrapText="bothSides"/>
            <wp:docPr id="6" name="Picture 6" descr="glamour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ur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841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95F" w:rsidRPr="009B695F" w:rsidRDefault="009B695F" w:rsidP="00D55A5E">
      <w:pPr>
        <w:ind w:left="-720"/>
        <w:rPr>
          <w:b/>
          <w:sz w:val="40"/>
          <w:szCs w:val="40"/>
        </w:rPr>
      </w:pPr>
      <w:r w:rsidRPr="009B695F">
        <w:rPr>
          <w:b/>
          <w:sz w:val="40"/>
          <w:szCs w:val="40"/>
        </w:rPr>
        <w:t>Keynote Speaker:</w:t>
      </w:r>
    </w:p>
    <w:p w:rsidR="00B6561C" w:rsidRDefault="00B6561C" w:rsidP="00B6561C">
      <w:pPr>
        <w:rPr>
          <w:b/>
          <w:sz w:val="24"/>
          <w:szCs w:val="24"/>
        </w:rPr>
      </w:pPr>
      <w:r>
        <w:rPr>
          <w:b/>
          <w:color w:val="FF0000"/>
          <w:sz w:val="40"/>
          <w:szCs w:val="40"/>
        </w:rPr>
        <w:t>Lauren Vogel</w:t>
      </w:r>
      <w:r w:rsidR="009B695F" w:rsidRPr="009B695F">
        <w:rPr>
          <w:b/>
          <w:sz w:val="40"/>
          <w:szCs w:val="40"/>
        </w:rPr>
        <w:br/>
      </w:r>
      <w:r>
        <w:rPr>
          <w:b/>
          <w:sz w:val="24"/>
          <w:szCs w:val="24"/>
        </w:rPr>
        <w:t>Journalist &amp; News Editor, CMAJ</w:t>
      </w:r>
    </w:p>
    <w:p w:rsidR="00B6561C" w:rsidRPr="00B6561C" w:rsidRDefault="00B6561C" w:rsidP="00B6561C">
      <w:pPr>
        <w:rPr>
          <w:b/>
          <w:sz w:val="36"/>
          <w:szCs w:val="36"/>
        </w:rPr>
      </w:pPr>
      <w:r w:rsidRPr="00B6561C">
        <w:rPr>
          <w:rFonts w:ascii="Calibri" w:eastAsia="Times New Roman" w:hAnsi="Calibri" w:cs="Calibri"/>
          <w:b/>
          <w:i/>
          <w:color w:val="FF0000"/>
          <w:sz w:val="36"/>
          <w:szCs w:val="36"/>
        </w:rPr>
        <w:t>Using the media to increase learner wellness: Insights from the Canadian Medical Association Journal (CMAJ)</w:t>
      </w:r>
    </w:p>
    <w:p w:rsidR="009B695F" w:rsidRPr="00B6561C" w:rsidRDefault="009B695F" w:rsidP="00B6561C">
      <w:pPr>
        <w:ind w:left="-720"/>
        <w:jc w:val="both"/>
        <w:rPr>
          <w:sz w:val="24"/>
          <w:szCs w:val="24"/>
        </w:rPr>
      </w:pPr>
      <w:r w:rsidRPr="00B6561C">
        <w:rPr>
          <w:color w:val="211D1E"/>
          <w:sz w:val="24"/>
          <w:szCs w:val="24"/>
        </w:rPr>
        <w:t xml:space="preserve">The </w:t>
      </w:r>
      <w:r w:rsidRPr="00B6561C">
        <w:rPr>
          <w:b/>
          <w:color w:val="FF0000"/>
          <w:sz w:val="24"/>
          <w:szCs w:val="24"/>
        </w:rPr>
        <w:t>Wellness Innovation Scholarship for Health Professions Education and Health Sciences (WISHES)</w:t>
      </w:r>
      <w:r w:rsidRPr="00B6561C">
        <w:rPr>
          <w:color w:val="FF0000"/>
          <w:sz w:val="24"/>
          <w:szCs w:val="24"/>
        </w:rPr>
        <w:t xml:space="preserve"> </w:t>
      </w:r>
      <w:r w:rsidRPr="00B6561C">
        <w:rPr>
          <w:color w:val="211D1E"/>
          <w:sz w:val="24"/>
          <w:szCs w:val="24"/>
        </w:rPr>
        <w:t xml:space="preserve">is a virtual laboratory aimed at enhancing the learning experience at CSM by reducing stigma related to illness and creating a safe culture for help seeking. WISHES engages key stakeholders across the CSM, the University, as well as across the province and country to advocate for a more accessible and sustainable approach to managing learner wellness and illness. WISHES is bringing together practitioners and scholars alike to collaborate on learner wellness projects focused on the areas of mental health, physical health, occupational health, social health and intellectual health. </w:t>
      </w:r>
    </w:p>
    <w:p w:rsidR="00B732F0" w:rsidRPr="00A01CFB" w:rsidRDefault="00100D4E" w:rsidP="00B6561C">
      <w:pPr>
        <w:ind w:left="-720"/>
        <w:jc w:val="both"/>
        <w:rPr>
          <w:rFonts w:ascii="Calibri" w:hAnsi="Calibri" w:cs="Calibri"/>
          <w:sz w:val="24"/>
          <w:szCs w:val="24"/>
          <w:lang w:val="en-CA"/>
        </w:rPr>
      </w:pPr>
      <w:r w:rsidRPr="00A01CFB">
        <w:rPr>
          <w:rFonts w:ascii="Calibri" w:hAnsi="Calibri" w:cs="Calibri"/>
          <w:sz w:val="24"/>
          <w:szCs w:val="24"/>
        </w:rPr>
        <w:t xml:space="preserve">The inaugural WISHES Symposium </w:t>
      </w:r>
      <w:proofErr w:type="gramStart"/>
      <w:r w:rsidRPr="00A01CFB">
        <w:rPr>
          <w:rFonts w:ascii="Calibri" w:hAnsi="Calibri" w:cs="Calibri"/>
          <w:sz w:val="24"/>
          <w:szCs w:val="24"/>
        </w:rPr>
        <w:t>will be held</w:t>
      </w:r>
      <w:proofErr w:type="gramEnd"/>
      <w:r w:rsidRPr="00A01CFB">
        <w:rPr>
          <w:rFonts w:ascii="Calibri" w:hAnsi="Calibri" w:cs="Calibri"/>
          <w:sz w:val="24"/>
          <w:szCs w:val="24"/>
        </w:rPr>
        <w:t xml:space="preserve"> on </w:t>
      </w:r>
      <w:r w:rsidRPr="00A01CFB">
        <w:rPr>
          <w:rFonts w:ascii="Calibri" w:hAnsi="Calibri" w:cs="Calibri"/>
          <w:b/>
          <w:sz w:val="24"/>
          <w:szCs w:val="24"/>
        </w:rPr>
        <w:t>October 10, 2019 from 11:00am-5:00pm at the Health Sciences Centre</w:t>
      </w:r>
      <w:r w:rsidR="003614A0" w:rsidRPr="00A01CFB">
        <w:rPr>
          <w:rFonts w:ascii="Calibri" w:hAnsi="Calibri" w:cs="Calibri"/>
          <w:b/>
          <w:sz w:val="24"/>
          <w:szCs w:val="24"/>
        </w:rPr>
        <w:t xml:space="preserve"> at the Cumming School of Medicine</w:t>
      </w:r>
      <w:r w:rsidRPr="00A01CFB">
        <w:rPr>
          <w:rFonts w:ascii="Calibri" w:hAnsi="Calibri" w:cs="Calibri"/>
          <w:sz w:val="24"/>
          <w:szCs w:val="24"/>
        </w:rPr>
        <w:t xml:space="preserve">.  </w:t>
      </w:r>
      <w:r w:rsidR="00D4229F" w:rsidRPr="00A01CFB">
        <w:rPr>
          <w:rFonts w:ascii="Calibri" w:hAnsi="Calibri" w:cs="Calibri"/>
          <w:sz w:val="24"/>
          <w:szCs w:val="24"/>
          <w:lang w:val="en-CA"/>
        </w:rPr>
        <w:t xml:space="preserve">This free event is open to anyone with an interest in learner and </w:t>
      </w:r>
      <w:proofErr w:type="gramStart"/>
      <w:r w:rsidR="00D4229F" w:rsidRPr="00A01CFB">
        <w:rPr>
          <w:rFonts w:ascii="Calibri" w:hAnsi="Calibri" w:cs="Calibri"/>
          <w:sz w:val="24"/>
          <w:szCs w:val="24"/>
          <w:lang w:val="en-CA"/>
        </w:rPr>
        <w:t>health practitioner wellness research</w:t>
      </w:r>
      <w:proofErr w:type="gramEnd"/>
      <w:r w:rsidR="00D4229F" w:rsidRPr="00A01CFB">
        <w:rPr>
          <w:rFonts w:ascii="Calibri" w:hAnsi="Calibri" w:cs="Calibri"/>
          <w:sz w:val="24"/>
          <w:szCs w:val="24"/>
          <w:lang w:val="en-CA"/>
        </w:rPr>
        <w:t xml:space="preserve"> and innovation, and will include a lunch and poster session, keynote address, local research presentations, and wellness challenge with prizes. </w:t>
      </w:r>
      <w:r w:rsidR="00B732F0" w:rsidRPr="00A01CFB">
        <w:rPr>
          <w:rFonts w:ascii="Calibri" w:hAnsi="Calibri" w:cs="Calibri"/>
          <w:sz w:val="24"/>
          <w:szCs w:val="24"/>
        </w:rPr>
        <w:t xml:space="preserve">A detailed schedule will be available in </w:t>
      </w:r>
      <w:r w:rsidR="00B6561C">
        <w:rPr>
          <w:rFonts w:ascii="Calibri" w:hAnsi="Calibri" w:cs="Calibri"/>
          <w:sz w:val="24"/>
          <w:szCs w:val="24"/>
        </w:rPr>
        <w:t xml:space="preserve">later </w:t>
      </w:r>
      <w:r w:rsidR="00B732F0" w:rsidRPr="00A01CFB">
        <w:rPr>
          <w:rFonts w:ascii="Calibri" w:hAnsi="Calibri" w:cs="Calibri"/>
          <w:sz w:val="24"/>
          <w:szCs w:val="24"/>
        </w:rPr>
        <w:t>September.</w:t>
      </w:r>
    </w:p>
    <w:p w:rsidR="00B732F0" w:rsidRPr="00441C87" w:rsidRDefault="00B732F0" w:rsidP="00100D4E">
      <w:pPr>
        <w:ind w:left="-720"/>
        <w:rPr>
          <w:rFonts w:ascii="Calibri" w:hAnsi="Calibri" w:cs="Calibri"/>
          <w:sz w:val="24"/>
          <w:szCs w:val="24"/>
        </w:rPr>
      </w:pPr>
      <w:r w:rsidRPr="00441C87">
        <w:rPr>
          <w:rFonts w:ascii="Calibri" w:hAnsi="Calibri" w:cs="Calibri"/>
          <w:sz w:val="24"/>
          <w:szCs w:val="24"/>
        </w:rPr>
        <w:t>The Call for Abstracts</w:t>
      </w:r>
      <w:r w:rsidR="00441C87">
        <w:rPr>
          <w:rFonts w:ascii="Calibri" w:hAnsi="Calibri" w:cs="Calibri"/>
          <w:sz w:val="24"/>
          <w:szCs w:val="24"/>
        </w:rPr>
        <w:t xml:space="preserve"> is now open, with information</w:t>
      </w:r>
      <w:r w:rsidRPr="00441C87">
        <w:rPr>
          <w:rFonts w:ascii="Calibri" w:hAnsi="Calibri" w:cs="Calibri"/>
          <w:sz w:val="24"/>
          <w:szCs w:val="24"/>
        </w:rPr>
        <w:t xml:space="preserve"> available at:  </w:t>
      </w:r>
      <w:hyperlink r:id="rId7" w:history="1">
        <w:r w:rsidRPr="00441C87">
          <w:rPr>
            <w:rStyle w:val="Hyperlink"/>
            <w:sz w:val="24"/>
            <w:szCs w:val="24"/>
          </w:rPr>
          <w:t>https://cumming.ucalgary.ca/office/ohmes</w:t>
        </w:r>
      </w:hyperlink>
    </w:p>
    <w:p w:rsidR="00100D4E" w:rsidRPr="00441C87" w:rsidRDefault="00B732F0" w:rsidP="00100D4E">
      <w:pPr>
        <w:ind w:left="-720"/>
        <w:rPr>
          <w:rFonts w:ascii="Calibri" w:hAnsi="Calibri" w:cs="Calibri"/>
          <w:b/>
          <w:sz w:val="24"/>
          <w:szCs w:val="24"/>
        </w:rPr>
      </w:pPr>
      <w:r w:rsidRPr="00441C87">
        <w:rPr>
          <w:rFonts w:ascii="Calibri" w:hAnsi="Calibri" w:cs="Calibri"/>
          <w:b/>
          <w:sz w:val="24"/>
          <w:szCs w:val="24"/>
        </w:rPr>
        <w:t xml:space="preserve">WISHES Symposium </w:t>
      </w:r>
      <w:r w:rsidR="003614A0" w:rsidRPr="00441C87">
        <w:rPr>
          <w:rFonts w:ascii="Calibri" w:hAnsi="Calibri" w:cs="Calibri"/>
          <w:b/>
          <w:sz w:val="24"/>
          <w:szCs w:val="24"/>
        </w:rPr>
        <w:t>registration is now open at:</w:t>
      </w:r>
      <w:r w:rsidRPr="00441C87">
        <w:rPr>
          <w:rFonts w:ascii="Calibri" w:hAnsi="Calibri" w:cs="Calibri"/>
          <w:b/>
          <w:sz w:val="24"/>
          <w:szCs w:val="24"/>
        </w:rPr>
        <w:t xml:space="preserve">  </w:t>
      </w:r>
      <w:hyperlink r:id="rId8" w:history="1">
        <w:r w:rsidRPr="00441C87">
          <w:rPr>
            <w:rStyle w:val="Hyperlink"/>
            <w:rFonts w:ascii="Calibri" w:hAnsi="Calibri" w:cs="Calibri"/>
            <w:b/>
            <w:sz w:val="24"/>
            <w:szCs w:val="24"/>
          </w:rPr>
          <w:t>https://wishes2019.eventbrite.ca</w:t>
        </w:r>
      </w:hyperlink>
      <w:r w:rsidRPr="00441C87">
        <w:rPr>
          <w:rFonts w:ascii="Calibri" w:hAnsi="Calibri" w:cs="Calibri"/>
          <w:b/>
          <w:sz w:val="24"/>
          <w:szCs w:val="24"/>
        </w:rPr>
        <w:t xml:space="preserve"> </w:t>
      </w:r>
      <w:bookmarkStart w:id="0" w:name="_GoBack"/>
      <w:bookmarkEnd w:id="0"/>
    </w:p>
    <w:p w:rsidR="009B695F" w:rsidRDefault="00B732F0" w:rsidP="00441C87">
      <w:pPr>
        <w:ind w:left="-720"/>
        <w:rPr>
          <w:rFonts w:ascii="Calibri" w:hAnsi="Calibri" w:cs="Calibri"/>
          <w:sz w:val="24"/>
          <w:szCs w:val="24"/>
        </w:rPr>
      </w:pPr>
      <w:r w:rsidRPr="00441C87">
        <w:rPr>
          <w:rFonts w:ascii="Calibri" w:hAnsi="Calibri" w:cs="Calibri"/>
          <w:sz w:val="24"/>
          <w:szCs w:val="24"/>
        </w:rPr>
        <w:t xml:space="preserve">For further information, please contact </w:t>
      </w:r>
      <w:hyperlink r:id="rId9" w:history="1">
        <w:r w:rsidRPr="00441C87">
          <w:rPr>
            <w:rStyle w:val="Hyperlink"/>
            <w:rFonts w:ascii="Calibri" w:hAnsi="Calibri" w:cs="Calibri"/>
            <w:sz w:val="24"/>
            <w:szCs w:val="24"/>
          </w:rPr>
          <w:t>wishes@ucalgary.ca</w:t>
        </w:r>
      </w:hyperlink>
      <w:r w:rsidRPr="00441C87">
        <w:rPr>
          <w:rFonts w:ascii="Calibri" w:hAnsi="Calibri" w:cs="Calibri"/>
          <w:sz w:val="24"/>
          <w:szCs w:val="24"/>
        </w:rPr>
        <w:t xml:space="preserve"> </w:t>
      </w:r>
    </w:p>
    <w:p w:rsidR="00261B46" w:rsidRDefault="00261B46" w:rsidP="00441C87">
      <w:pPr>
        <w:ind w:left="-720"/>
        <w:rPr>
          <w:rFonts w:ascii="Calibri" w:hAnsi="Calibri" w:cs="Calibri"/>
          <w:sz w:val="24"/>
          <w:szCs w:val="24"/>
        </w:rPr>
      </w:pPr>
    </w:p>
    <w:p w:rsidR="00261B46" w:rsidRDefault="00261B46" w:rsidP="00261B46">
      <w:pPr>
        <w:spacing w:after="80" w:line="240" w:lineRule="auto"/>
        <w:jc w:val="center"/>
        <w:rPr>
          <w:b/>
          <w:i/>
          <w:color w:val="FF0000"/>
          <w:sz w:val="32"/>
          <w:szCs w:val="32"/>
          <w:u w:val="single"/>
        </w:rPr>
      </w:pPr>
    </w:p>
    <w:p w:rsidR="00261B46" w:rsidRDefault="00261B46" w:rsidP="00261B46">
      <w:pPr>
        <w:spacing w:after="80" w:line="240" w:lineRule="auto"/>
        <w:ind w:left="-180" w:right="-180"/>
        <w:jc w:val="center"/>
        <w:rPr>
          <w:b/>
          <w:i/>
          <w:color w:val="FF0000"/>
          <w:sz w:val="32"/>
          <w:szCs w:val="32"/>
          <w:u w:val="single"/>
        </w:rPr>
      </w:pPr>
    </w:p>
    <w:p w:rsidR="00261B46" w:rsidRPr="0090228D" w:rsidRDefault="00261B46" w:rsidP="00261B46">
      <w:pPr>
        <w:spacing w:after="80" w:line="240" w:lineRule="auto"/>
        <w:ind w:left="-180" w:right="360"/>
        <w:jc w:val="center"/>
        <w:rPr>
          <w:b/>
          <w:noProof/>
          <w:lang w:val="en-CA" w:eastAsia="en-CA"/>
        </w:rPr>
      </w:pPr>
      <w:r w:rsidRPr="00A0354F">
        <w:rPr>
          <w:b/>
          <w:i/>
          <w:color w:val="FF0000"/>
          <w:sz w:val="32"/>
          <w:szCs w:val="32"/>
          <w:u w:val="single"/>
        </w:rPr>
        <w:t>W</w:t>
      </w:r>
      <w:r w:rsidRPr="00A0354F">
        <w:rPr>
          <w:b/>
          <w:i/>
          <w:color w:val="FF0000"/>
          <w:sz w:val="32"/>
          <w:szCs w:val="32"/>
        </w:rPr>
        <w:t xml:space="preserve">ellness </w:t>
      </w:r>
      <w:r w:rsidRPr="00A0354F">
        <w:rPr>
          <w:b/>
          <w:i/>
          <w:color w:val="FF0000"/>
          <w:sz w:val="32"/>
          <w:szCs w:val="32"/>
          <w:u w:val="single"/>
        </w:rPr>
        <w:t>I</w:t>
      </w:r>
      <w:r w:rsidRPr="00A0354F">
        <w:rPr>
          <w:b/>
          <w:i/>
          <w:color w:val="FF0000"/>
          <w:sz w:val="32"/>
          <w:szCs w:val="32"/>
        </w:rPr>
        <w:t xml:space="preserve">nnovation </w:t>
      </w:r>
      <w:r w:rsidRPr="00A0354F">
        <w:rPr>
          <w:b/>
          <w:i/>
          <w:color w:val="FF0000"/>
          <w:sz w:val="32"/>
          <w:szCs w:val="32"/>
          <w:u w:val="single"/>
        </w:rPr>
        <w:t>S</w:t>
      </w:r>
      <w:r w:rsidRPr="00A0354F">
        <w:rPr>
          <w:b/>
          <w:i/>
          <w:color w:val="FF0000"/>
          <w:sz w:val="32"/>
          <w:szCs w:val="32"/>
        </w:rPr>
        <w:t xml:space="preserve">cholarship for </w:t>
      </w:r>
      <w:r w:rsidRPr="00A0354F">
        <w:rPr>
          <w:b/>
          <w:i/>
          <w:color w:val="FF0000"/>
          <w:sz w:val="32"/>
          <w:szCs w:val="32"/>
          <w:u w:val="single"/>
        </w:rPr>
        <w:t>H</w:t>
      </w:r>
      <w:r w:rsidRPr="00A0354F">
        <w:rPr>
          <w:b/>
          <w:i/>
          <w:color w:val="FF0000"/>
          <w:sz w:val="32"/>
          <w:szCs w:val="32"/>
        </w:rPr>
        <w:t xml:space="preserve">ealth Professions </w:t>
      </w:r>
      <w:r w:rsidRPr="00A0354F">
        <w:rPr>
          <w:b/>
          <w:i/>
          <w:color w:val="FF0000"/>
          <w:sz w:val="32"/>
          <w:szCs w:val="32"/>
          <w:u w:val="single"/>
        </w:rPr>
        <w:t>E</w:t>
      </w:r>
      <w:r w:rsidRPr="00A0354F">
        <w:rPr>
          <w:b/>
          <w:i/>
          <w:color w:val="FF0000"/>
          <w:sz w:val="32"/>
          <w:szCs w:val="32"/>
        </w:rPr>
        <w:t xml:space="preserve">ducation and Health </w:t>
      </w:r>
      <w:r w:rsidRPr="00A0354F">
        <w:rPr>
          <w:b/>
          <w:i/>
          <w:color w:val="FF0000"/>
          <w:sz w:val="32"/>
          <w:szCs w:val="32"/>
          <w:u w:val="single"/>
        </w:rPr>
        <w:t>S</w:t>
      </w:r>
      <w:r w:rsidRPr="00A0354F">
        <w:rPr>
          <w:b/>
          <w:i/>
          <w:color w:val="FF0000"/>
          <w:sz w:val="32"/>
          <w:szCs w:val="32"/>
        </w:rPr>
        <w:t xml:space="preserve">ciences (WISHES) </w:t>
      </w:r>
      <w:r>
        <w:rPr>
          <w:b/>
          <w:i/>
          <w:color w:val="FF0000"/>
          <w:sz w:val="32"/>
          <w:szCs w:val="32"/>
        </w:rPr>
        <w:t>Symposium</w:t>
      </w:r>
      <w:r w:rsidRPr="003C7F19">
        <w:rPr>
          <w:b/>
          <w:color w:val="FF0000"/>
          <w:sz w:val="36"/>
          <w:szCs w:val="36"/>
        </w:rPr>
        <w:br/>
      </w:r>
      <w:r>
        <w:rPr>
          <w:b/>
          <w:sz w:val="36"/>
          <w:szCs w:val="36"/>
        </w:rPr>
        <w:t>Thursday, October 10, 2019</w:t>
      </w:r>
    </w:p>
    <w:p w:rsidR="00261B46" w:rsidRDefault="00261B46" w:rsidP="00261B46">
      <w:pPr>
        <w:spacing w:after="80" w:line="240" w:lineRule="auto"/>
        <w:ind w:left="-180" w:right="360"/>
        <w:jc w:val="center"/>
        <w:rPr>
          <w:b/>
          <w:color w:val="FF0000"/>
          <w:sz w:val="36"/>
          <w:szCs w:val="36"/>
        </w:rPr>
      </w:pPr>
      <w:r w:rsidRPr="00B17006">
        <w:rPr>
          <w:b/>
          <w:color w:val="FF0000"/>
          <w:sz w:val="36"/>
          <w:szCs w:val="36"/>
        </w:rPr>
        <w:t>CALL FOR ABSTRACTS</w:t>
      </w:r>
    </w:p>
    <w:p w:rsidR="00261B46" w:rsidRPr="0090228D" w:rsidRDefault="00261B46" w:rsidP="00261B46">
      <w:pPr>
        <w:spacing w:after="80" w:line="240" w:lineRule="auto"/>
        <w:ind w:left="-180" w:right="360"/>
        <w:jc w:val="center"/>
        <w:rPr>
          <w:b/>
          <w:color w:val="FF0000"/>
          <w:sz w:val="36"/>
          <w:szCs w:val="36"/>
        </w:rPr>
      </w:pPr>
      <w:r>
        <w:rPr>
          <w:b/>
          <w:noProof/>
          <w:sz w:val="32"/>
          <w:szCs w:val="32"/>
        </w:rPr>
        <w:drawing>
          <wp:inline distT="0" distB="0" distL="0" distR="0" wp14:anchorId="476D00F7" wp14:editId="3BCAD135">
            <wp:extent cx="1581150" cy="1032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7087" cy="1082332"/>
                    </a:xfrm>
                    <a:prstGeom prst="rect">
                      <a:avLst/>
                    </a:prstGeom>
                    <a:noFill/>
                    <a:ln>
                      <a:noFill/>
                    </a:ln>
                  </pic:spPr>
                </pic:pic>
              </a:graphicData>
            </a:graphic>
          </wp:inline>
        </w:drawing>
      </w:r>
    </w:p>
    <w:p w:rsidR="00261B46" w:rsidRPr="0090228D" w:rsidRDefault="00261B46" w:rsidP="00261B46">
      <w:pPr>
        <w:spacing w:after="0" w:line="240" w:lineRule="auto"/>
        <w:ind w:left="-360" w:right="360"/>
        <w:rPr>
          <w:rFonts w:cstheme="minorHAnsi"/>
          <w:sz w:val="24"/>
          <w:szCs w:val="24"/>
        </w:rPr>
      </w:pPr>
      <w:r w:rsidRPr="0090228D">
        <w:rPr>
          <w:rFonts w:cstheme="minorHAnsi"/>
          <w:sz w:val="24"/>
          <w:szCs w:val="24"/>
        </w:rPr>
        <w:t xml:space="preserve">The </w:t>
      </w:r>
      <w:r w:rsidRPr="0090228D">
        <w:rPr>
          <w:rFonts w:cstheme="minorHAnsi"/>
          <w:i/>
          <w:sz w:val="24"/>
          <w:szCs w:val="24"/>
          <w:u w:val="single"/>
        </w:rPr>
        <w:t>W</w:t>
      </w:r>
      <w:r w:rsidRPr="0090228D">
        <w:rPr>
          <w:rFonts w:cstheme="minorHAnsi"/>
          <w:i/>
          <w:sz w:val="24"/>
          <w:szCs w:val="24"/>
        </w:rPr>
        <w:t xml:space="preserve">ellness </w:t>
      </w:r>
      <w:r w:rsidRPr="0090228D">
        <w:rPr>
          <w:rFonts w:cstheme="minorHAnsi"/>
          <w:i/>
          <w:sz w:val="24"/>
          <w:szCs w:val="24"/>
          <w:u w:val="single"/>
        </w:rPr>
        <w:t>I</w:t>
      </w:r>
      <w:r w:rsidRPr="0090228D">
        <w:rPr>
          <w:rFonts w:cstheme="minorHAnsi"/>
          <w:i/>
          <w:sz w:val="24"/>
          <w:szCs w:val="24"/>
        </w:rPr>
        <w:t xml:space="preserve">nnovation </w:t>
      </w:r>
      <w:r w:rsidRPr="0090228D">
        <w:rPr>
          <w:rFonts w:cstheme="minorHAnsi"/>
          <w:i/>
          <w:sz w:val="24"/>
          <w:szCs w:val="24"/>
          <w:u w:val="single"/>
        </w:rPr>
        <w:t>S</w:t>
      </w:r>
      <w:r w:rsidRPr="0090228D">
        <w:rPr>
          <w:rFonts w:cstheme="minorHAnsi"/>
          <w:i/>
          <w:sz w:val="24"/>
          <w:szCs w:val="24"/>
        </w:rPr>
        <w:t xml:space="preserve">cholarship for </w:t>
      </w:r>
      <w:r w:rsidRPr="0090228D">
        <w:rPr>
          <w:rFonts w:cstheme="minorHAnsi"/>
          <w:i/>
          <w:sz w:val="24"/>
          <w:szCs w:val="24"/>
          <w:u w:val="single"/>
        </w:rPr>
        <w:t>H</w:t>
      </w:r>
      <w:r w:rsidRPr="0090228D">
        <w:rPr>
          <w:rFonts w:cstheme="minorHAnsi"/>
          <w:i/>
          <w:sz w:val="24"/>
          <w:szCs w:val="24"/>
        </w:rPr>
        <w:t xml:space="preserve">ealth Professions </w:t>
      </w:r>
      <w:r w:rsidRPr="0090228D">
        <w:rPr>
          <w:rFonts w:cstheme="minorHAnsi"/>
          <w:i/>
          <w:sz w:val="24"/>
          <w:szCs w:val="24"/>
          <w:u w:val="single"/>
        </w:rPr>
        <w:t>E</w:t>
      </w:r>
      <w:r w:rsidRPr="0090228D">
        <w:rPr>
          <w:rFonts w:cstheme="minorHAnsi"/>
          <w:i/>
          <w:sz w:val="24"/>
          <w:szCs w:val="24"/>
        </w:rPr>
        <w:t xml:space="preserve">ducation and Health </w:t>
      </w:r>
      <w:r w:rsidRPr="0090228D">
        <w:rPr>
          <w:rFonts w:cstheme="minorHAnsi"/>
          <w:i/>
          <w:sz w:val="24"/>
          <w:szCs w:val="24"/>
          <w:u w:val="single"/>
        </w:rPr>
        <w:t>S</w:t>
      </w:r>
      <w:r w:rsidRPr="0090228D">
        <w:rPr>
          <w:rFonts w:cstheme="minorHAnsi"/>
          <w:i/>
          <w:sz w:val="24"/>
          <w:szCs w:val="24"/>
        </w:rPr>
        <w:t>ciences (WISHES) Symposium</w:t>
      </w:r>
      <w:r w:rsidRPr="0090228D">
        <w:rPr>
          <w:rFonts w:cstheme="minorHAnsi"/>
          <w:sz w:val="24"/>
          <w:szCs w:val="24"/>
        </w:rPr>
        <w:t xml:space="preserve">, </w:t>
      </w:r>
      <w:r>
        <w:rPr>
          <w:rFonts w:cstheme="minorHAnsi"/>
          <w:sz w:val="24"/>
          <w:szCs w:val="24"/>
        </w:rPr>
        <w:t xml:space="preserve">sponsored by the Office of the Senior Associate Dean Education, </w:t>
      </w:r>
      <w:proofErr w:type="gramStart"/>
      <w:r w:rsidRPr="0090228D">
        <w:rPr>
          <w:rFonts w:cstheme="minorHAnsi"/>
          <w:sz w:val="24"/>
          <w:szCs w:val="24"/>
        </w:rPr>
        <w:t>will be held</w:t>
      </w:r>
      <w:proofErr w:type="gramEnd"/>
      <w:r w:rsidRPr="0090228D">
        <w:rPr>
          <w:rFonts w:cstheme="minorHAnsi"/>
          <w:sz w:val="24"/>
          <w:szCs w:val="24"/>
        </w:rPr>
        <w:t xml:space="preserve"> at the Health Sciences Centre at the University of Calgary on</w:t>
      </w:r>
      <w:r>
        <w:rPr>
          <w:rFonts w:cstheme="minorHAnsi"/>
          <w:sz w:val="24"/>
          <w:szCs w:val="24"/>
        </w:rPr>
        <w:t xml:space="preserve"> October 10, 2019</w:t>
      </w:r>
      <w:r w:rsidRPr="0090228D">
        <w:rPr>
          <w:rFonts w:cstheme="minorHAnsi"/>
          <w:sz w:val="24"/>
          <w:szCs w:val="24"/>
        </w:rPr>
        <w:t xml:space="preserve">.  This symposium will </w:t>
      </w:r>
      <w:proofErr w:type="gramStart"/>
      <w:r w:rsidRPr="0090228D">
        <w:rPr>
          <w:rFonts w:cstheme="minorHAnsi"/>
          <w:sz w:val="24"/>
          <w:szCs w:val="24"/>
        </w:rPr>
        <w:t>showcase</w:t>
      </w:r>
      <w:proofErr w:type="gramEnd"/>
      <w:r w:rsidRPr="0090228D">
        <w:rPr>
          <w:rFonts w:cstheme="minorHAnsi"/>
          <w:sz w:val="24"/>
          <w:szCs w:val="24"/>
        </w:rPr>
        <w:t xml:space="preserve"> wellness research and innovation in health and medical education in Calgary and beyond, and is intended to encourage future collaborations among researchers with common interests.</w:t>
      </w:r>
    </w:p>
    <w:p w:rsidR="00261B46" w:rsidRPr="0090228D" w:rsidRDefault="00261B46" w:rsidP="00261B46">
      <w:pPr>
        <w:spacing w:after="0" w:line="240" w:lineRule="auto"/>
        <w:ind w:left="-360" w:right="360"/>
        <w:rPr>
          <w:b/>
          <w:i/>
          <w:sz w:val="24"/>
          <w:szCs w:val="24"/>
        </w:rPr>
      </w:pPr>
      <w:r w:rsidRPr="0090228D">
        <w:rPr>
          <w:sz w:val="24"/>
          <w:szCs w:val="24"/>
        </w:rPr>
        <w:br/>
      </w:r>
      <w:r w:rsidRPr="0090228D">
        <w:rPr>
          <w:b/>
          <w:i/>
          <w:sz w:val="24"/>
          <w:szCs w:val="24"/>
        </w:rPr>
        <w:t>Format</w:t>
      </w:r>
      <w:r>
        <w:rPr>
          <w:b/>
          <w:i/>
          <w:sz w:val="24"/>
          <w:szCs w:val="24"/>
        </w:rPr>
        <w:t xml:space="preserve">: </w:t>
      </w:r>
      <w:r w:rsidRPr="0090228D">
        <w:rPr>
          <w:sz w:val="24"/>
          <w:szCs w:val="24"/>
        </w:rPr>
        <w:t xml:space="preserve">The symposium </w:t>
      </w:r>
      <w:proofErr w:type="gramStart"/>
      <w:r w:rsidRPr="0090228D">
        <w:rPr>
          <w:sz w:val="24"/>
          <w:szCs w:val="24"/>
        </w:rPr>
        <w:t>is scheduled</w:t>
      </w:r>
      <w:proofErr w:type="gramEnd"/>
      <w:r w:rsidRPr="0090228D">
        <w:rPr>
          <w:sz w:val="24"/>
          <w:szCs w:val="24"/>
        </w:rPr>
        <w:t xml:space="preserve"> from </w:t>
      </w:r>
      <w:r>
        <w:rPr>
          <w:b/>
          <w:sz w:val="24"/>
          <w:szCs w:val="24"/>
        </w:rPr>
        <w:t>11</w:t>
      </w:r>
      <w:r w:rsidRPr="00710A4B">
        <w:rPr>
          <w:b/>
          <w:sz w:val="24"/>
          <w:szCs w:val="24"/>
        </w:rPr>
        <w:t>:00 to 17:00 on Thursday, October 10, 2019</w:t>
      </w:r>
      <w:r w:rsidRPr="0090228D">
        <w:rPr>
          <w:sz w:val="24"/>
          <w:szCs w:val="24"/>
        </w:rPr>
        <w:t>. It will feature keynote speakers, oral pres</w:t>
      </w:r>
      <w:r>
        <w:rPr>
          <w:sz w:val="24"/>
          <w:szCs w:val="24"/>
        </w:rPr>
        <w:t>entations and a wellness challenge</w:t>
      </w:r>
      <w:r w:rsidRPr="0090228D">
        <w:rPr>
          <w:sz w:val="24"/>
          <w:szCs w:val="24"/>
        </w:rPr>
        <w:t>.</w:t>
      </w:r>
    </w:p>
    <w:p w:rsidR="00261B46" w:rsidRPr="0090228D" w:rsidRDefault="00261B46" w:rsidP="00261B46">
      <w:pPr>
        <w:spacing w:after="0" w:line="240" w:lineRule="auto"/>
        <w:ind w:left="-360" w:right="360"/>
        <w:rPr>
          <w:sz w:val="24"/>
          <w:szCs w:val="24"/>
        </w:rPr>
      </w:pPr>
    </w:p>
    <w:p w:rsidR="00261B46" w:rsidRPr="0090228D" w:rsidRDefault="00261B46" w:rsidP="00261B46">
      <w:pPr>
        <w:spacing w:after="0" w:line="240" w:lineRule="auto"/>
        <w:ind w:left="-360" w:right="360"/>
        <w:rPr>
          <w:b/>
          <w:i/>
          <w:sz w:val="24"/>
          <w:szCs w:val="24"/>
        </w:rPr>
      </w:pPr>
      <w:r w:rsidRPr="0090228D">
        <w:rPr>
          <w:b/>
          <w:i/>
          <w:sz w:val="24"/>
          <w:szCs w:val="24"/>
        </w:rPr>
        <w:t>Eligibility</w:t>
      </w:r>
      <w:r>
        <w:rPr>
          <w:b/>
          <w:i/>
          <w:sz w:val="24"/>
          <w:szCs w:val="24"/>
        </w:rPr>
        <w:t xml:space="preserve">: </w:t>
      </w:r>
      <w:r w:rsidRPr="0090228D">
        <w:rPr>
          <w:sz w:val="24"/>
          <w:szCs w:val="24"/>
        </w:rPr>
        <w:t xml:space="preserve">Faculty, staff, and </w:t>
      </w:r>
      <w:r>
        <w:rPr>
          <w:sz w:val="24"/>
          <w:szCs w:val="24"/>
        </w:rPr>
        <w:t>learners</w:t>
      </w:r>
      <w:r w:rsidRPr="0090228D">
        <w:rPr>
          <w:sz w:val="24"/>
          <w:szCs w:val="24"/>
        </w:rPr>
        <w:t xml:space="preserve"> affiliated with a post-secondary institution are invited to submit abstracts based on </w:t>
      </w:r>
      <w:r>
        <w:rPr>
          <w:sz w:val="24"/>
          <w:szCs w:val="24"/>
        </w:rPr>
        <w:t>learner (</w:t>
      </w:r>
      <w:proofErr w:type="spellStart"/>
      <w:r>
        <w:rPr>
          <w:sz w:val="24"/>
          <w:szCs w:val="24"/>
        </w:rPr>
        <w:t>BHSc</w:t>
      </w:r>
      <w:proofErr w:type="spellEnd"/>
      <w:r>
        <w:rPr>
          <w:sz w:val="24"/>
          <w:szCs w:val="24"/>
        </w:rPr>
        <w:t xml:space="preserve">, GSE, UME, </w:t>
      </w:r>
      <w:proofErr w:type="gramStart"/>
      <w:r>
        <w:rPr>
          <w:sz w:val="24"/>
          <w:szCs w:val="24"/>
        </w:rPr>
        <w:t>PGME</w:t>
      </w:r>
      <w:proofErr w:type="gramEnd"/>
      <w:r>
        <w:rPr>
          <w:sz w:val="24"/>
          <w:szCs w:val="24"/>
        </w:rPr>
        <w:t xml:space="preserve">) and practitioner (physicians, post-docs and other health care professionals) </w:t>
      </w:r>
      <w:r w:rsidRPr="0090228D">
        <w:rPr>
          <w:sz w:val="24"/>
          <w:szCs w:val="24"/>
        </w:rPr>
        <w:t>wellness in health or medical</w:t>
      </w:r>
      <w:r>
        <w:rPr>
          <w:sz w:val="24"/>
          <w:szCs w:val="24"/>
        </w:rPr>
        <w:t xml:space="preserve"> education research or innovation</w:t>
      </w:r>
      <w:r w:rsidRPr="0090228D">
        <w:rPr>
          <w:sz w:val="24"/>
          <w:szCs w:val="24"/>
        </w:rPr>
        <w:t xml:space="preserve">.  Works-in-progress </w:t>
      </w:r>
      <w:proofErr w:type="gramStart"/>
      <w:r w:rsidRPr="0090228D">
        <w:rPr>
          <w:sz w:val="24"/>
          <w:szCs w:val="24"/>
        </w:rPr>
        <w:t>will also be considered</w:t>
      </w:r>
      <w:proofErr w:type="gramEnd"/>
      <w:r w:rsidRPr="0090228D">
        <w:rPr>
          <w:sz w:val="24"/>
          <w:szCs w:val="24"/>
        </w:rPr>
        <w:t>.</w:t>
      </w:r>
    </w:p>
    <w:p w:rsidR="00261B46" w:rsidRPr="0090228D" w:rsidRDefault="00261B46" w:rsidP="00261B46">
      <w:pPr>
        <w:spacing w:after="0" w:line="240" w:lineRule="auto"/>
        <w:ind w:left="-360" w:right="360"/>
        <w:rPr>
          <w:sz w:val="24"/>
          <w:szCs w:val="24"/>
        </w:rPr>
      </w:pPr>
    </w:p>
    <w:p w:rsidR="00261B46" w:rsidRPr="0090228D" w:rsidRDefault="00261B46" w:rsidP="00261B46">
      <w:pPr>
        <w:spacing w:after="0" w:line="240" w:lineRule="auto"/>
        <w:ind w:left="-360" w:right="360"/>
        <w:rPr>
          <w:sz w:val="24"/>
          <w:szCs w:val="24"/>
        </w:rPr>
      </w:pPr>
      <w:r>
        <w:rPr>
          <w:b/>
          <w:i/>
          <w:sz w:val="24"/>
          <w:szCs w:val="24"/>
        </w:rPr>
        <w:t xml:space="preserve">Benefits: </w:t>
      </w:r>
      <w:r w:rsidRPr="0090228D">
        <w:rPr>
          <w:sz w:val="24"/>
          <w:szCs w:val="24"/>
        </w:rPr>
        <w:t xml:space="preserve">Participation in this event will provide researchers with an opportunity to present their work, to receive rich feedback from their peers, and to engage with scholars within the Cumming School of Medicine (CSM) and beyond.  The </w:t>
      </w:r>
      <w:proofErr w:type="gramStart"/>
      <w:r w:rsidRPr="0090228D">
        <w:rPr>
          <w:sz w:val="24"/>
          <w:szCs w:val="24"/>
        </w:rPr>
        <w:t>CSM and health</w:t>
      </w:r>
      <w:proofErr w:type="gramEnd"/>
      <w:r w:rsidRPr="0090228D">
        <w:rPr>
          <w:sz w:val="24"/>
          <w:szCs w:val="24"/>
        </w:rPr>
        <w:t xml:space="preserve"> and medical education community also benefit from your participation, as you contribute to a growing field of scholarly work by disseminating your research.</w:t>
      </w:r>
    </w:p>
    <w:p w:rsidR="00261B46" w:rsidRDefault="00261B46" w:rsidP="00261B46">
      <w:pPr>
        <w:spacing w:after="0" w:line="240" w:lineRule="auto"/>
        <w:ind w:left="-360" w:right="360"/>
        <w:rPr>
          <w:b/>
          <w:i/>
          <w:sz w:val="24"/>
          <w:szCs w:val="24"/>
        </w:rPr>
      </w:pPr>
    </w:p>
    <w:p w:rsidR="00261B46" w:rsidRPr="00710A4B" w:rsidRDefault="00261B46" w:rsidP="00261B46">
      <w:pPr>
        <w:spacing w:after="0" w:line="240" w:lineRule="auto"/>
        <w:ind w:left="-360" w:right="360"/>
        <w:rPr>
          <w:sz w:val="24"/>
          <w:szCs w:val="24"/>
        </w:rPr>
      </w:pPr>
      <w:r w:rsidRPr="0090228D">
        <w:rPr>
          <w:b/>
          <w:i/>
          <w:sz w:val="24"/>
          <w:szCs w:val="24"/>
        </w:rPr>
        <w:t>Abstract Submission</w:t>
      </w:r>
      <w:r>
        <w:rPr>
          <w:b/>
          <w:i/>
          <w:sz w:val="24"/>
          <w:szCs w:val="24"/>
        </w:rPr>
        <w:t xml:space="preserve">: </w:t>
      </w:r>
      <w:r w:rsidRPr="0090228D">
        <w:rPr>
          <w:sz w:val="24"/>
          <w:szCs w:val="24"/>
        </w:rPr>
        <w:t xml:space="preserve">Investigators interested in submitting an abstract for review must provide a brief overview of their research or innovation.   The submission is limited to </w:t>
      </w:r>
      <w:r w:rsidRPr="0090228D">
        <w:rPr>
          <w:b/>
          <w:sz w:val="24"/>
          <w:szCs w:val="24"/>
        </w:rPr>
        <w:t>250 words maximum</w:t>
      </w:r>
      <w:r w:rsidRPr="0090228D">
        <w:rPr>
          <w:sz w:val="24"/>
          <w:szCs w:val="24"/>
        </w:rPr>
        <w:t xml:space="preserve">, using the attached form as a template.  Multiple submissions by collaborators </w:t>
      </w:r>
      <w:proofErr w:type="gramStart"/>
      <w:r w:rsidRPr="0090228D">
        <w:rPr>
          <w:sz w:val="24"/>
          <w:szCs w:val="24"/>
        </w:rPr>
        <w:t>are allowed</w:t>
      </w:r>
      <w:proofErr w:type="gramEnd"/>
      <w:r>
        <w:rPr>
          <w:sz w:val="24"/>
          <w:szCs w:val="24"/>
        </w:rPr>
        <w:t xml:space="preserve">. </w:t>
      </w:r>
      <w:r w:rsidRPr="0090228D">
        <w:rPr>
          <w:sz w:val="24"/>
          <w:szCs w:val="24"/>
        </w:rPr>
        <w:t xml:space="preserve">Please submit the abstract submission form to </w:t>
      </w:r>
      <w:hyperlink r:id="rId10" w:history="1">
        <w:r w:rsidRPr="0090228D">
          <w:rPr>
            <w:rStyle w:val="Hyperlink"/>
            <w:sz w:val="24"/>
            <w:szCs w:val="24"/>
          </w:rPr>
          <w:t>wishes@ucalgary.ca</w:t>
        </w:r>
      </w:hyperlink>
      <w:r w:rsidRPr="0090228D">
        <w:rPr>
          <w:sz w:val="24"/>
          <w:szCs w:val="24"/>
        </w:rPr>
        <w:t xml:space="preserve"> on or before the deadline of </w:t>
      </w:r>
      <w:r w:rsidRPr="0090228D">
        <w:rPr>
          <w:b/>
          <w:color w:val="FF0000"/>
          <w:sz w:val="24"/>
          <w:szCs w:val="24"/>
          <w:u w:val="single"/>
        </w:rPr>
        <w:t xml:space="preserve">4:00PM MST, </w:t>
      </w:r>
      <w:r w:rsidR="00B6561C">
        <w:rPr>
          <w:b/>
          <w:color w:val="FF0000"/>
          <w:sz w:val="24"/>
          <w:szCs w:val="24"/>
          <w:u w:val="single"/>
        </w:rPr>
        <w:t>Friday, September 27</w:t>
      </w:r>
      <w:r w:rsidRPr="0090228D">
        <w:rPr>
          <w:b/>
          <w:color w:val="FF0000"/>
          <w:sz w:val="24"/>
          <w:szCs w:val="24"/>
          <w:u w:val="single"/>
        </w:rPr>
        <w:t>, 2019</w:t>
      </w:r>
      <w:r w:rsidRPr="00710A4B">
        <w:rPr>
          <w:b/>
          <w:color w:val="FF0000"/>
          <w:sz w:val="24"/>
          <w:szCs w:val="24"/>
        </w:rPr>
        <w:t xml:space="preserve">. </w:t>
      </w:r>
      <w:r w:rsidRPr="00710A4B">
        <w:rPr>
          <w:sz w:val="24"/>
          <w:szCs w:val="24"/>
        </w:rPr>
        <w:t xml:space="preserve">Authors </w:t>
      </w:r>
      <w:proofErr w:type="gramStart"/>
      <w:r w:rsidRPr="00710A4B">
        <w:rPr>
          <w:sz w:val="24"/>
          <w:szCs w:val="24"/>
        </w:rPr>
        <w:t>will be notified</w:t>
      </w:r>
      <w:proofErr w:type="gramEnd"/>
      <w:r w:rsidR="00B6561C">
        <w:rPr>
          <w:sz w:val="24"/>
          <w:szCs w:val="24"/>
        </w:rPr>
        <w:t xml:space="preserve"> by October 1</w:t>
      </w:r>
      <w:r w:rsidRPr="00710A4B">
        <w:rPr>
          <w:sz w:val="24"/>
          <w:szCs w:val="24"/>
        </w:rPr>
        <w:t>, 2019 of their acceptance.</w:t>
      </w:r>
    </w:p>
    <w:p w:rsidR="00261B46" w:rsidRPr="0090228D" w:rsidRDefault="00261B46" w:rsidP="00261B46">
      <w:pPr>
        <w:tabs>
          <w:tab w:val="left" w:pos="0"/>
        </w:tabs>
        <w:spacing w:after="0" w:line="240" w:lineRule="auto"/>
        <w:ind w:left="-360" w:right="360"/>
        <w:rPr>
          <w:b/>
          <w:sz w:val="24"/>
          <w:szCs w:val="24"/>
        </w:rPr>
      </w:pPr>
    </w:p>
    <w:p w:rsidR="00261B46" w:rsidRDefault="00261B46" w:rsidP="00261B46">
      <w:pPr>
        <w:tabs>
          <w:tab w:val="left" w:pos="0"/>
        </w:tabs>
        <w:spacing w:after="0" w:line="240" w:lineRule="auto"/>
        <w:ind w:left="-360" w:right="360"/>
        <w:rPr>
          <w:sz w:val="24"/>
          <w:szCs w:val="24"/>
        </w:rPr>
      </w:pPr>
      <w:r w:rsidRPr="0090228D">
        <w:rPr>
          <w:b/>
          <w:sz w:val="24"/>
          <w:szCs w:val="24"/>
        </w:rPr>
        <w:t xml:space="preserve">If you have any questions regarding the Call for Abstracts or the Symposium, please contact WISHES at </w:t>
      </w:r>
      <w:hyperlink r:id="rId11" w:history="1">
        <w:r w:rsidRPr="0090228D">
          <w:rPr>
            <w:rStyle w:val="Hyperlink"/>
            <w:b/>
            <w:sz w:val="24"/>
            <w:szCs w:val="24"/>
          </w:rPr>
          <w:t>wishes@ucalgary.ca</w:t>
        </w:r>
      </w:hyperlink>
      <w:r w:rsidRPr="0090228D">
        <w:rPr>
          <w:b/>
          <w:sz w:val="24"/>
          <w:szCs w:val="24"/>
        </w:rPr>
        <w:t xml:space="preserve"> or (403) 220-4342.  </w:t>
      </w:r>
      <w:r w:rsidRPr="0090228D">
        <w:rPr>
          <w:sz w:val="24"/>
          <w:szCs w:val="24"/>
        </w:rPr>
        <w:t>We look forward to your submissions!</w:t>
      </w:r>
    </w:p>
    <w:p w:rsidR="00261B46" w:rsidRDefault="00261B46" w:rsidP="00261B46">
      <w:pPr>
        <w:tabs>
          <w:tab w:val="left" w:pos="0"/>
        </w:tabs>
        <w:spacing w:after="0" w:line="240" w:lineRule="auto"/>
        <w:ind w:left="-360" w:right="-360"/>
        <w:rPr>
          <w:sz w:val="24"/>
          <w:szCs w:val="24"/>
        </w:rPr>
      </w:pPr>
    </w:p>
    <w:p w:rsidR="00261B46" w:rsidRDefault="00261B46" w:rsidP="00261B46">
      <w:pPr>
        <w:tabs>
          <w:tab w:val="left" w:pos="0"/>
        </w:tabs>
        <w:spacing w:after="0" w:line="240" w:lineRule="auto"/>
        <w:rPr>
          <w:sz w:val="24"/>
          <w:szCs w:val="24"/>
        </w:rPr>
      </w:pPr>
    </w:p>
    <w:p w:rsidR="00261B46" w:rsidRDefault="00261B46" w:rsidP="00261B46">
      <w:pPr>
        <w:tabs>
          <w:tab w:val="left" w:pos="0"/>
        </w:tabs>
        <w:spacing w:after="0" w:line="240" w:lineRule="auto"/>
        <w:rPr>
          <w:sz w:val="24"/>
          <w:szCs w:val="24"/>
        </w:rPr>
      </w:pPr>
    </w:p>
    <w:p w:rsidR="00261B46" w:rsidRDefault="00261B46" w:rsidP="00261B46">
      <w:pPr>
        <w:tabs>
          <w:tab w:val="left" w:pos="0"/>
        </w:tabs>
        <w:spacing w:after="0" w:line="240" w:lineRule="auto"/>
        <w:rPr>
          <w:sz w:val="24"/>
          <w:szCs w:val="24"/>
        </w:rPr>
      </w:pPr>
    </w:p>
    <w:p w:rsidR="00261B46" w:rsidRDefault="00261B46" w:rsidP="00261B46">
      <w:pPr>
        <w:tabs>
          <w:tab w:val="left" w:pos="0"/>
        </w:tabs>
        <w:spacing w:after="0" w:line="240" w:lineRule="auto"/>
        <w:rPr>
          <w:sz w:val="24"/>
          <w:szCs w:val="24"/>
        </w:rPr>
      </w:pPr>
    </w:p>
    <w:p w:rsidR="00261B46" w:rsidRDefault="00261B46" w:rsidP="00261B46">
      <w:pPr>
        <w:tabs>
          <w:tab w:val="left" w:pos="0"/>
        </w:tabs>
        <w:spacing w:after="0" w:line="240" w:lineRule="auto"/>
        <w:rPr>
          <w:sz w:val="24"/>
          <w:szCs w:val="24"/>
        </w:rPr>
      </w:pPr>
    </w:p>
    <w:p w:rsidR="00261B46" w:rsidRDefault="00261B46" w:rsidP="00261B46">
      <w:pPr>
        <w:tabs>
          <w:tab w:val="left" w:pos="0"/>
        </w:tabs>
        <w:spacing w:after="0" w:line="240" w:lineRule="auto"/>
        <w:rPr>
          <w:sz w:val="24"/>
          <w:szCs w:val="24"/>
        </w:rPr>
      </w:pPr>
    </w:p>
    <w:p w:rsidR="00261B46" w:rsidRDefault="00261B46" w:rsidP="00261B46">
      <w:pPr>
        <w:spacing w:after="80" w:line="240" w:lineRule="auto"/>
        <w:ind w:left="-720"/>
        <w:jc w:val="center"/>
        <w:rPr>
          <w:b/>
          <w:i/>
          <w:color w:val="FF0000"/>
          <w:sz w:val="32"/>
          <w:szCs w:val="32"/>
          <w:u w:val="single"/>
        </w:rPr>
      </w:pPr>
      <w:r w:rsidRPr="00CB7605">
        <w:rPr>
          <w:noProof/>
        </w:rPr>
        <w:drawing>
          <wp:anchor distT="0" distB="0" distL="114300" distR="114300" simplePos="0" relativeHeight="251661312" behindDoc="0" locked="0" layoutInCell="1" allowOverlap="1" wp14:anchorId="6EC8B10C" wp14:editId="243D0E8D">
            <wp:simplePos x="0" y="0"/>
            <wp:positionH relativeFrom="margin">
              <wp:align>left</wp:align>
            </wp:positionH>
            <wp:positionV relativeFrom="paragraph">
              <wp:posOffset>9525</wp:posOffset>
            </wp:positionV>
            <wp:extent cx="745490" cy="604520"/>
            <wp:effectExtent l="0" t="0" r="0" b="5080"/>
            <wp:wrapSquare wrapText="bothSides"/>
            <wp:docPr id="4" name="Picture 4" descr="Z:\Uo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ofC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49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605">
        <w:rPr>
          <w:color w:val="FF0000"/>
          <w:sz w:val="32"/>
          <w:szCs w:val="32"/>
        </w:rPr>
        <w:t xml:space="preserve">                                                                                        </w:t>
      </w:r>
      <w:r>
        <w:rPr>
          <w:b/>
          <w:noProof/>
          <w:sz w:val="32"/>
          <w:szCs w:val="32"/>
        </w:rPr>
        <w:drawing>
          <wp:inline distT="0" distB="0" distL="0" distR="0" wp14:anchorId="5563EDFF" wp14:editId="75AE2102">
            <wp:extent cx="1019175" cy="66567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503" cy="703122"/>
                    </a:xfrm>
                    <a:prstGeom prst="rect">
                      <a:avLst/>
                    </a:prstGeom>
                    <a:noFill/>
                    <a:ln>
                      <a:noFill/>
                    </a:ln>
                  </pic:spPr>
                </pic:pic>
              </a:graphicData>
            </a:graphic>
          </wp:inline>
        </w:drawing>
      </w:r>
    </w:p>
    <w:p w:rsidR="00261B46" w:rsidRDefault="00261B46" w:rsidP="00261B46">
      <w:pPr>
        <w:spacing w:after="80" w:line="240" w:lineRule="auto"/>
        <w:ind w:left="-720"/>
        <w:jc w:val="center"/>
        <w:rPr>
          <w:b/>
          <w:i/>
          <w:color w:val="FF0000"/>
          <w:sz w:val="32"/>
          <w:szCs w:val="32"/>
          <w:u w:val="single"/>
        </w:rPr>
      </w:pPr>
    </w:p>
    <w:p w:rsidR="00261B46" w:rsidRDefault="00261B46" w:rsidP="00261B46">
      <w:pPr>
        <w:spacing w:after="80" w:line="240" w:lineRule="auto"/>
        <w:ind w:left="-720"/>
        <w:jc w:val="center"/>
        <w:rPr>
          <w:b/>
          <w:i/>
          <w:color w:val="FF0000"/>
          <w:sz w:val="32"/>
          <w:szCs w:val="32"/>
        </w:rPr>
      </w:pPr>
      <w:r w:rsidRPr="00A0354F">
        <w:rPr>
          <w:b/>
          <w:i/>
          <w:color w:val="FF0000"/>
          <w:sz w:val="32"/>
          <w:szCs w:val="32"/>
          <w:u w:val="single"/>
        </w:rPr>
        <w:t>W</w:t>
      </w:r>
      <w:r w:rsidRPr="00A0354F">
        <w:rPr>
          <w:b/>
          <w:i/>
          <w:color w:val="FF0000"/>
          <w:sz w:val="32"/>
          <w:szCs w:val="32"/>
        </w:rPr>
        <w:t xml:space="preserve">ellness </w:t>
      </w:r>
      <w:r w:rsidRPr="00A0354F">
        <w:rPr>
          <w:b/>
          <w:i/>
          <w:color w:val="FF0000"/>
          <w:sz w:val="32"/>
          <w:szCs w:val="32"/>
          <w:u w:val="single"/>
        </w:rPr>
        <w:t>I</w:t>
      </w:r>
      <w:r w:rsidRPr="00A0354F">
        <w:rPr>
          <w:b/>
          <w:i/>
          <w:color w:val="FF0000"/>
          <w:sz w:val="32"/>
          <w:szCs w:val="32"/>
        </w:rPr>
        <w:t xml:space="preserve">nnovation </w:t>
      </w:r>
      <w:r w:rsidRPr="00A0354F">
        <w:rPr>
          <w:b/>
          <w:i/>
          <w:color w:val="FF0000"/>
          <w:sz w:val="32"/>
          <w:szCs w:val="32"/>
          <w:u w:val="single"/>
        </w:rPr>
        <w:t>S</w:t>
      </w:r>
      <w:r w:rsidRPr="00A0354F">
        <w:rPr>
          <w:b/>
          <w:i/>
          <w:color w:val="FF0000"/>
          <w:sz w:val="32"/>
          <w:szCs w:val="32"/>
        </w:rPr>
        <w:t xml:space="preserve">cholarship for </w:t>
      </w:r>
      <w:r w:rsidRPr="00A0354F">
        <w:rPr>
          <w:b/>
          <w:i/>
          <w:color w:val="FF0000"/>
          <w:sz w:val="32"/>
          <w:szCs w:val="32"/>
          <w:u w:val="single"/>
        </w:rPr>
        <w:t>H</w:t>
      </w:r>
      <w:r w:rsidRPr="00A0354F">
        <w:rPr>
          <w:b/>
          <w:i/>
          <w:color w:val="FF0000"/>
          <w:sz w:val="32"/>
          <w:szCs w:val="32"/>
        </w:rPr>
        <w:t xml:space="preserve">ealth Professions </w:t>
      </w:r>
      <w:r>
        <w:rPr>
          <w:b/>
          <w:i/>
          <w:color w:val="FF0000"/>
          <w:sz w:val="32"/>
          <w:szCs w:val="32"/>
        </w:rPr>
        <w:br/>
      </w:r>
      <w:r w:rsidRPr="00A0354F">
        <w:rPr>
          <w:b/>
          <w:i/>
          <w:color w:val="FF0000"/>
          <w:sz w:val="32"/>
          <w:szCs w:val="32"/>
          <w:u w:val="single"/>
        </w:rPr>
        <w:t>E</w:t>
      </w:r>
      <w:r w:rsidRPr="00A0354F">
        <w:rPr>
          <w:b/>
          <w:i/>
          <w:color w:val="FF0000"/>
          <w:sz w:val="32"/>
          <w:szCs w:val="32"/>
        </w:rPr>
        <w:t xml:space="preserve">ducation and Health </w:t>
      </w:r>
      <w:r w:rsidRPr="00A0354F">
        <w:rPr>
          <w:b/>
          <w:i/>
          <w:color w:val="FF0000"/>
          <w:sz w:val="32"/>
          <w:szCs w:val="32"/>
          <w:u w:val="single"/>
        </w:rPr>
        <w:t>S</w:t>
      </w:r>
      <w:r w:rsidRPr="00A0354F">
        <w:rPr>
          <w:b/>
          <w:i/>
          <w:color w:val="FF0000"/>
          <w:sz w:val="32"/>
          <w:szCs w:val="32"/>
        </w:rPr>
        <w:t xml:space="preserve">ciences (WISHES) </w:t>
      </w:r>
      <w:r>
        <w:rPr>
          <w:b/>
          <w:i/>
          <w:color w:val="FF0000"/>
          <w:sz w:val="32"/>
          <w:szCs w:val="32"/>
        </w:rPr>
        <w:t>Symposium</w:t>
      </w:r>
    </w:p>
    <w:p w:rsidR="00261B46" w:rsidRPr="00D55A5E" w:rsidRDefault="00261B46" w:rsidP="00261B46">
      <w:pPr>
        <w:spacing w:after="80" w:line="240" w:lineRule="auto"/>
        <w:ind w:left="-720"/>
        <w:jc w:val="center"/>
        <w:rPr>
          <w:b/>
          <w:sz w:val="28"/>
          <w:szCs w:val="28"/>
        </w:rPr>
      </w:pPr>
      <w:r w:rsidRPr="00D55A5E">
        <w:rPr>
          <w:b/>
          <w:sz w:val="32"/>
          <w:szCs w:val="32"/>
        </w:rPr>
        <w:t>10 October 2019</w:t>
      </w:r>
      <w:r w:rsidRPr="00D55A5E">
        <w:rPr>
          <w:b/>
          <w:color w:val="FF0000"/>
          <w:sz w:val="36"/>
          <w:szCs w:val="36"/>
        </w:rPr>
        <w:br/>
      </w:r>
    </w:p>
    <w:p w:rsidR="00261B46" w:rsidRPr="00B17006" w:rsidRDefault="00261B46" w:rsidP="00261B46">
      <w:pPr>
        <w:spacing w:after="80" w:line="240" w:lineRule="auto"/>
        <w:ind w:left="-720"/>
        <w:jc w:val="center"/>
        <w:rPr>
          <w:b/>
          <w:color w:val="FF0000"/>
          <w:sz w:val="36"/>
          <w:szCs w:val="36"/>
        </w:rPr>
      </w:pPr>
      <w:r>
        <w:rPr>
          <w:b/>
          <w:color w:val="FF0000"/>
          <w:sz w:val="36"/>
          <w:szCs w:val="36"/>
        </w:rPr>
        <w:t>ABSTRACT SUBMISSION</w:t>
      </w:r>
    </w:p>
    <w:p w:rsidR="00261B46" w:rsidRDefault="00261B46" w:rsidP="00261B46">
      <w:pPr>
        <w:pStyle w:val="ListParagraph"/>
        <w:tabs>
          <w:tab w:val="left" w:pos="0"/>
        </w:tabs>
        <w:spacing w:after="80" w:line="240" w:lineRule="auto"/>
        <w:ind w:left="-720"/>
        <w:contextualSpacing w:val="0"/>
        <w:rPr>
          <w:b/>
        </w:rPr>
      </w:pPr>
    </w:p>
    <w:p w:rsidR="00261B46" w:rsidRDefault="00261B46" w:rsidP="00261B46">
      <w:pPr>
        <w:pStyle w:val="ListParagraph"/>
        <w:tabs>
          <w:tab w:val="left" w:pos="0"/>
        </w:tabs>
        <w:spacing w:after="80" w:line="240" w:lineRule="auto"/>
        <w:ind w:left="-720"/>
        <w:contextualSpacing w:val="0"/>
        <w:rPr>
          <w:b/>
        </w:rPr>
      </w:pPr>
      <w:r>
        <w:rPr>
          <w:b/>
        </w:rPr>
        <w:t>Presentation Title:</w:t>
      </w:r>
      <w:r w:rsidRPr="00C268E1">
        <w:rPr>
          <w:rFonts w:ascii="MS Gothic" w:eastAsia="MS Gothic" w:hAnsi="MS Gothic"/>
          <w:color w:val="000000"/>
        </w:rPr>
        <w:t xml:space="preserve"> </w:t>
      </w:r>
    </w:p>
    <w:p w:rsidR="00261B46" w:rsidRDefault="00261B46" w:rsidP="00261B46">
      <w:pPr>
        <w:pStyle w:val="ListParagraph"/>
        <w:tabs>
          <w:tab w:val="left" w:pos="0"/>
        </w:tabs>
        <w:spacing w:after="80" w:line="240" w:lineRule="auto"/>
        <w:ind w:left="-720"/>
        <w:contextualSpacing w:val="0"/>
        <w:rPr>
          <w:b/>
        </w:rPr>
      </w:pPr>
    </w:p>
    <w:p w:rsidR="00261B46" w:rsidRDefault="00261B46" w:rsidP="00261B46">
      <w:pPr>
        <w:pStyle w:val="ListParagraph"/>
        <w:tabs>
          <w:tab w:val="left" w:pos="0"/>
        </w:tabs>
        <w:spacing w:after="80" w:line="240" w:lineRule="auto"/>
        <w:ind w:left="-720"/>
        <w:contextualSpacing w:val="0"/>
        <w:rPr>
          <w:b/>
        </w:rPr>
      </w:pPr>
      <w:r>
        <w:rPr>
          <w:b/>
        </w:rPr>
        <w:t>Lead Author:</w:t>
      </w:r>
    </w:p>
    <w:p w:rsidR="00261B46" w:rsidRDefault="00261B46" w:rsidP="00261B46">
      <w:pPr>
        <w:pStyle w:val="ListParagraph"/>
        <w:tabs>
          <w:tab w:val="left" w:pos="0"/>
        </w:tabs>
        <w:spacing w:after="80" w:line="240" w:lineRule="auto"/>
        <w:ind w:left="-720"/>
        <w:contextualSpacing w:val="0"/>
        <w:rPr>
          <w:b/>
        </w:rPr>
      </w:pPr>
    </w:p>
    <w:p w:rsidR="00261B46" w:rsidRDefault="00261B46" w:rsidP="00261B46">
      <w:pPr>
        <w:pStyle w:val="ListParagraph"/>
        <w:tabs>
          <w:tab w:val="left" w:pos="0"/>
        </w:tabs>
        <w:spacing w:after="80" w:line="240" w:lineRule="auto"/>
        <w:ind w:left="-720"/>
        <w:contextualSpacing w:val="0"/>
        <w:rPr>
          <w:b/>
        </w:rPr>
      </w:pPr>
      <w:r>
        <w:rPr>
          <w:b/>
        </w:rPr>
        <w:t>Presenting Author Institution/Affiliation:</w:t>
      </w:r>
    </w:p>
    <w:p w:rsidR="00261B46" w:rsidRDefault="00261B46" w:rsidP="00261B46">
      <w:pPr>
        <w:pStyle w:val="ListParagraph"/>
        <w:tabs>
          <w:tab w:val="left" w:pos="0"/>
        </w:tabs>
        <w:spacing w:after="80" w:line="240" w:lineRule="auto"/>
        <w:ind w:left="-720"/>
        <w:contextualSpacing w:val="0"/>
        <w:rPr>
          <w:b/>
        </w:rPr>
      </w:pPr>
    </w:p>
    <w:p w:rsidR="00261B46" w:rsidRDefault="00261B46" w:rsidP="00261B46">
      <w:pPr>
        <w:pStyle w:val="ListParagraph"/>
        <w:tabs>
          <w:tab w:val="left" w:pos="0"/>
        </w:tabs>
        <w:spacing w:after="80" w:line="240" w:lineRule="auto"/>
        <w:ind w:left="-720"/>
        <w:contextualSpacing w:val="0"/>
        <w:rPr>
          <w:b/>
        </w:rPr>
      </w:pPr>
      <w:r>
        <w:rPr>
          <w:b/>
        </w:rPr>
        <w:t>Presenting Author Phone and Email:</w:t>
      </w:r>
    </w:p>
    <w:p w:rsidR="00261B46" w:rsidRDefault="00261B46" w:rsidP="00261B46">
      <w:pPr>
        <w:pStyle w:val="ListParagraph"/>
        <w:tabs>
          <w:tab w:val="left" w:pos="0"/>
        </w:tabs>
        <w:spacing w:after="80" w:line="240" w:lineRule="auto"/>
        <w:ind w:left="-720"/>
        <w:contextualSpacing w:val="0"/>
        <w:rPr>
          <w:b/>
        </w:rPr>
      </w:pPr>
    </w:p>
    <w:p w:rsidR="00261B46" w:rsidRPr="00915F49" w:rsidRDefault="00261B46" w:rsidP="00261B46">
      <w:pPr>
        <w:pStyle w:val="ListParagraph"/>
        <w:tabs>
          <w:tab w:val="left" w:pos="0"/>
        </w:tabs>
        <w:spacing w:after="80" w:line="240" w:lineRule="auto"/>
        <w:ind w:left="-720"/>
        <w:contextualSpacing w:val="0"/>
        <w:rPr>
          <w:b/>
        </w:rPr>
      </w:pPr>
      <w:proofErr w:type="gramStart"/>
      <w:r>
        <w:rPr>
          <w:b/>
        </w:rPr>
        <w:t>Co-Authors and affiliations</w:t>
      </w:r>
      <w:proofErr w:type="gramEnd"/>
      <w:r>
        <w:rPr>
          <w:b/>
        </w:rPr>
        <w:t xml:space="preserve"> and email (max 4):</w:t>
      </w:r>
    </w:p>
    <w:p w:rsidR="00261B46" w:rsidRDefault="00261B46" w:rsidP="00261B46">
      <w:pPr>
        <w:pStyle w:val="ListParagraph"/>
        <w:pBdr>
          <w:bottom w:val="single" w:sz="12" w:space="1" w:color="auto"/>
        </w:pBdr>
        <w:tabs>
          <w:tab w:val="left" w:pos="0"/>
        </w:tabs>
        <w:spacing w:after="80" w:line="240" w:lineRule="auto"/>
        <w:ind w:left="-720"/>
        <w:contextualSpacing w:val="0"/>
        <w:rPr>
          <w:b/>
        </w:rPr>
      </w:pPr>
    </w:p>
    <w:p w:rsidR="00261B46" w:rsidRPr="00D55A5E" w:rsidRDefault="00261B46" w:rsidP="00261B46">
      <w:pPr>
        <w:pStyle w:val="ListParagraph"/>
        <w:tabs>
          <w:tab w:val="left" w:pos="0"/>
        </w:tabs>
        <w:spacing w:after="80" w:line="240" w:lineRule="auto"/>
        <w:ind w:left="-720"/>
        <w:contextualSpacing w:val="0"/>
        <w:rPr>
          <w:b/>
        </w:rPr>
      </w:pPr>
      <w:r w:rsidRPr="005318C3">
        <w:rPr>
          <w:b/>
        </w:rPr>
        <w:t xml:space="preserve">Preferred format: </w:t>
      </w:r>
      <w:r>
        <w:rPr>
          <w:b/>
        </w:rPr>
        <w:br/>
      </w:r>
      <w:r w:rsidRPr="00D55A5E">
        <w:rPr>
          <w:b/>
        </w:rPr>
        <w:br/>
      </w:r>
      <w:r w:rsidRPr="00D55A5E">
        <w:rPr>
          <w:rFonts w:ascii="MS Gothic" w:eastAsia="MS Gothic" w:hAnsi="MS Gothic" w:cs="MS Gothic" w:hint="eastAsia"/>
          <w:b/>
          <w:color w:val="FF0000"/>
        </w:rPr>
        <w:t>☐</w:t>
      </w:r>
      <w:r w:rsidRPr="00D55A5E">
        <w:rPr>
          <w:rFonts w:eastAsia="MS Gothic"/>
          <w:b/>
          <w:color w:val="FF0000"/>
        </w:rPr>
        <w:t xml:space="preserve"> </w:t>
      </w:r>
      <w:r w:rsidRPr="00D55A5E">
        <w:rPr>
          <w:rFonts w:eastAsia="MS Gothic" w:cs="Arial"/>
          <w:b/>
          <w:color w:val="FF0000"/>
        </w:rPr>
        <w:t>Oral Presentation</w:t>
      </w:r>
      <w:r w:rsidRPr="00D55A5E">
        <w:rPr>
          <w:rFonts w:eastAsia="MS Gothic"/>
          <w:b/>
          <w:color w:val="FF0000"/>
        </w:rPr>
        <w:t xml:space="preserve"> </w:t>
      </w:r>
      <w:r w:rsidRPr="00D55A5E">
        <w:rPr>
          <w:rFonts w:eastAsia="MS Gothic"/>
          <w:b/>
          <w:color w:val="FF0000"/>
        </w:rPr>
        <w:br/>
      </w:r>
      <w:r w:rsidRPr="00D55A5E">
        <w:rPr>
          <w:rFonts w:eastAsia="MS Gothic"/>
          <w:color w:val="000000"/>
        </w:rPr>
        <w:t xml:space="preserve">Oral presentations provide an opportunity to share your research or innovation with our </w:t>
      </w:r>
      <w:r>
        <w:rPr>
          <w:rFonts w:eastAsia="MS Gothic"/>
          <w:color w:val="000000"/>
        </w:rPr>
        <w:t>wellness</w:t>
      </w:r>
      <w:r w:rsidRPr="00D55A5E">
        <w:rPr>
          <w:rFonts w:eastAsia="MS Gothic"/>
          <w:color w:val="000000"/>
        </w:rPr>
        <w:t xml:space="preserve"> scholarship community in an intimate classroom setting.  Presentations will be limited to 15 minutes total per project (</w:t>
      </w:r>
      <w:proofErr w:type="spellStart"/>
      <w:r w:rsidRPr="00D55A5E">
        <w:rPr>
          <w:rFonts w:eastAsia="MS Gothic"/>
          <w:color w:val="000000"/>
        </w:rPr>
        <w:t>ie</w:t>
      </w:r>
      <w:proofErr w:type="spellEnd"/>
      <w:r w:rsidRPr="00D55A5E">
        <w:rPr>
          <w:rFonts w:eastAsia="MS Gothic"/>
          <w:color w:val="000000"/>
        </w:rPr>
        <w:t xml:space="preserve">. 10 minutes presentation plus 5 minutes for questions).   </w:t>
      </w:r>
      <w:r w:rsidRPr="00D55A5E">
        <w:rPr>
          <w:rFonts w:eastAsia="MS Gothic"/>
          <w:i/>
          <w:color w:val="000000"/>
        </w:rPr>
        <w:t xml:space="preserve">Please note that oral presentation slots are limited. </w:t>
      </w:r>
      <w:r w:rsidRPr="00D55A5E">
        <w:rPr>
          <w:rFonts w:eastAsia="MS Gothic"/>
          <w:color w:val="000000"/>
        </w:rPr>
        <w:t xml:space="preserve"> </w:t>
      </w:r>
      <w:r w:rsidRPr="002E0818">
        <w:t xml:space="preserve">You may submit works in progress, </w:t>
      </w:r>
      <w:proofErr w:type="gramStart"/>
      <w:r w:rsidRPr="002E0818">
        <w:t>provided that</w:t>
      </w:r>
      <w:proofErr w:type="gramEnd"/>
      <w:r w:rsidRPr="002E0818">
        <w:t xml:space="preserve"> results can be presented at the </w:t>
      </w:r>
      <w:r>
        <w:t>event</w:t>
      </w:r>
      <w:r w:rsidRPr="002E0818">
        <w:t>.</w:t>
      </w:r>
    </w:p>
    <w:p w:rsidR="00261B46" w:rsidRPr="005318C3" w:rsidRDefault="00261B46" w:rsidP="00261B46">
      <w:pPr>
        <w:pStyle w:val="ListParagraph"/>
        <w:pBdr>
          <w:bottom w:val="single" w:sz="12" w:space="1" w:color="auto"/>
        </w:pBdr>
        <w:tabs>
          <w:tab w:val="left" w:pos="0"/>
        </w:tabs>
        <w:spacing w:after="80" w:line="240" w:lineRule="auto"/>
        <w:ind w:left="-720"/>
        <w:contextualSpacing w:val="0"/>
        <w:rPr>
          <w:b/>
        </w:rPr>
      </w:pPr>
      <w:r w:rsidRPr="00522D68">
        <w:rPr>
          <w:rFonts w:ascii="MS Gothic" w:eastAsia="MS Gothic" w:hAnsi="MS Gothic" w:cs="MS Gothic" w:hint="eastAsia"/>
          <w:b/>
          <w:color w:val="FF0000"/>
        </w:rPr>
        <w:t>☐</w:t>
      </w:r>
      <w:r w:rsidRPr="00522D68">
        <w:rPr>
          <w:rFonts w:eastAsia="MS Gothic"/>
          <w:b/>
          <w:color w:val="FF0000"/>
        </w:rPr>
        <w:t xml:space="preserve"> </w:t>
      </w:r>
      <w:r w:rsidRPr="00522D68">
        <w:rPr>
          <w:rFonts w:eastAsia="MS Gothic" w:cs="Arial"/>
          <w:b/>
          <w:color w:val="FF0000"/>
        </w:rPr>
        <w:t xml:space="preserve">Poster Presentation </w:t>
      </w:r>
      <w:r w:rsidRPr="002E0818">
        <w:rPr>
          <w:rFonts w:eastAsia="MS Gothic" w:cs="Arial"/>
          <w:b/>
          <w:color w:val="000000"/>
        </w:rPr>
        <w:br/>
      </w:r>
      <w:r>
        <w:rPr>
          <w:rFonts w:eastAsia="MS Gothic" w:cs="Arial"/>
          <w:color w:val="000000"/>
        </w:rPr>
        <w:t xml:space="preserve">A poster session </w:t>
      </w:r>
      <w:proofErr w:type="gramStart"/>
      <w:r>
        <w:rPr>
          <w:rFonts w:eastAsia="MS Gothic" w:cs="Arial"/>
          <w:color w:val="000000"/>
        </w:rPr>
        <w:t>will be held</w:t>
      </w:r>
      <w:proofErr w:type="gramEnd"/>
      <w:r>
        <w:rPr>
          <w:rFonts w:eastAsia="MS Gothic" w:cs="Arial"/>
          <w:color w:val="000000"/>
        </w:rPr>
        <w:t xml:space="preserve"> in the atrium during lunch, and will be on display for the entire event.  Presenters are expected to be available at their poster to informally present and answer questions only during the lunch session time.  Posters previously presented at other conferences are welcome.</w:t>
      </w:r>
      <w:r>
        <w:rPr>
          <w:rFonts w:eastAsia="MS Gothic" w:cs="Arial"/>
          <w:color w:val="000000"/>
        </w:rPr>
        <w:br/>
      </w:r>
    </w:p>
    <w:p w:rsidR="00261B46" w:rsidRDefault="00261B46" w:rsidP="00261B46">
      <w:pPr>
        <w:pStyle w:val="ListParagraph"/>
        <w:tabs>
          <w:tab w:val="left" w:pos="0"/>
        </w:tabs>
        <w:spacing w:after="80" w:line="240" w:lineRule="auto"/>
        <w:ind w:left="-720"/>
        <w:contextualSpacing w:val="0"/>
        <w:rPr>
          <w:b/>
        </w:rPr>
      </w:pPr>
    </w:p>
    <w:p w:rsidR="00261B46" w:rsidRPr="0074071B" w:rsidRDefault="00261B46" w:rsidP="00261B46">
      <w:pPr>
        <w:tabs>
          <w:tab w:val="left" w:pos="-720"/>
        </w:tabs>
        <w:spacing w:after="80" w:line="240" w:lineRule="auto"/>
        <w:ind w:left="-720"/>
        <w:rPr>
          <w:b/>
          <w:i/>
        </w:rPr>
      </w:pPr>
      <w:r w:rsidRPr="0074071B">
        <w:rPr>
          <w:b/>
          <w:i/>
        </w:rPr>
        <w:t xml:space="preserve">Please use the following subsections to present your abstract for </w:t>
      </w:r>
      <w:r>
        <w:rPr>
          <w:b/>
          <w:i/>
          <w:color w:val="FF0000"/>
        </w:rPr>
        <w:t>Oral or Poster Sessions</w:t>
      </w:r>
      <w:r w:rsidRPr="0074071B">
        <w:rPr>
          <w:b/>
          <w:i/>
        </w:rPr>
        <w:t xml:space="preserve">.  </w:t>
      </w:r>
      <w:r w:rsidRPr="0074071B">
        <w:rPr>
          <w:b/>
          <w:i/>
          <w:u w:val="single"/>
        </w:rPr>
        <w:t>Maximum 250 words</w:t>
      </w:r>
      <w:r w:rsidRPr="0074071B">
        <w:rPr>
          <w:b/>
          <w:i/>
        </w:rPr>
        <w:t xml:space="preserve">. </w:t>
      </w:r>
    </w:p>
    <w:p w:rsidR="00261B46" w:rsidRDefault="00261B46" w:rsidP="00261B46">
      <w:pPr>
        <w:pStyle w:val="ListParagraph"/>
        <w:tabs>
          <w:tab w:val="left" w:pos="0"/>
        </w:tabs>
        <w:spacing w:after="80" w:line="240" w:lineRule="auto"/>
        <w:ind w:left="-720"/>
        <w:contextualSpacing w:val="0"/>
        <w:rPr>
          <w:b/>
        </w:rPr>
      </w:pPr>
    </w:p>
    <w:p w:rsidR="00261B46" w:rsidRDefault="00261B46" w:rsidP="00261B46">
      <w:pPr>
        <w:pStyle w:val="ListParagraph"/>
        <w:tabs>
          <w:tab w:val="left" w:pos="0"/>
        </w:tabs>
        <w:spacing w:after="80" w:line="240" w:lineRule="auto"/>
        <w:ind w:left="-720"/>
        <w:contextualSpacing w:val="0"/>
        <w:rPr>
          <w:b/>
        </w:rPr>
      </w:pPr>
      <w:r>
        <w:rPr>
          <w:b/>
        </w:rPr>
        <w:t>Background:</w:t>
      </w:r>
      <w:r>
        <w:rPr>
          <w:b/>
        </w:rPr>
        <w:br/>
      </w:r>
      <w:r>
        <w:rPr>
          <w:b/>
        </w:rPr>
        <w:br/>
      </w:r>
      <w:r>
        <w:rPr>
          <w:b/>
        </w:rPr>
        <w:br/>
      </w:r>
    </w:p>
    <w:p w:rsidR="00261B46" w:rsidRDefault="00261B46" w:rsidP="00261B46">
      <w:pPr>
        <w:pStyle w:val="ListParagraph"/>
        <w:tabs>
          <w:tab w:val="left" w:pos="0"/>
        </w:tabs>
        <w:spacing w:after="80" w:line="240" w:lineRule="auto"/>
        <w:ind w:left="-720"/>
        <w:contextualSpacing w:val="0"/>
        <w:rPr>
          <w:b/>
        </w:rPr>
      </w:pPr>
    </w:p>
    <w:p w:rsidR="00B6561C" w:rsidRDefault="00261B46" w:rsidP="00261B46">
      <w:pPr>
        <w:pStyle w:val="ListParagraph"/>
        <w:tabs>
          <w:tab w:val="left" w:pos="0"/>
        </w:tabs>
        <w:spacing w:after="80" w:line="240" w:lineRule="auto"/>
        <w:ind w:left="-720"/>
        <w:contextualSpacing w:val="0"/>
        <w:rPr>
          <w:b/>
        </w:rPr>
      </w:pPr>
      <w:r>
        <w:rPr>
          <w:b/>
        </w:rPr>
        <w:br/>
      </w:r>
    </w:p>
    <w:p w:rsidR="00B6561C" w:rsidRDefault="00B6561C" w:rsidP="00261B46">
      <w:pPr>
        <w:pStyle w:val="ListParagraph"/>
        <w:tabs>
          <w:tab w:val="left" w:pos="0"/>
        </w:tabs>
        <w:spacing w:after="80" w:line="240" w:lineRule="auto"/>
        <w:ind w:left="-720"/>
        <w:contextualSpacing w:val="0"/>
        <w:rPr>
          <w:b/>
        </w:rPr>
      </w:pPr>
    </w:p>
    <w:p w:rsidR="00261B46" w:rsidRDefault="00261B46" w:rsidP="00261B46">
      <w:pPr>
        <w:pStyle w:val="ListParagraph"/>
        <w:tabs>
          <w:tab w:val="left" w:pos="0"/>
        </w:tabs>
        <w:spacing w:after="80" w:line="240" w:lineRule="auto"/>
        <w:ind w:left="-720"/>
        <w:contextualSpacing w:val="0"/>
        <w:rPr>
          <w:b/>
        </w:rPr>
      </w:pPr>
      <w:r>
        <w:rPr>
          <w:b/>
        </w:rPr>
        <w:br/>
      </w:r>
    </w:p>
    <w:p w:rsidR="00261B46" w:rsidRDefault="00261B46" w:rsidP="00261B46">
      <w:pPr>
        <w:pStyle w:val="ListParagraph"/>
        <w:tabs>
          <w:tab w:val="left" w:pos="0"/>
        </w:tabs>
        <w:spacing w:after="80" w:line="240" w:lineRule="auto"/>
        <w:ind w:left="-720"/>
        <w:contextualSpacing w:val="0"/>
        <w:rPr>
          <w:b/>
        </w:rPr>
      </w:pPr>
    </w:p>
    <w:p w:rsidR="00261B46" w:rsidRDefault="00261B46" w:rsidP="00261B46">
      <w:pPr>
        <w:pStyle w:val="ListParagraph"/>
        <w:tabs>
          <w:tab w:val="left" w:pos="0"/>
        </w:tabs>
        <w:spacing w:after="80" w:line="240" w:lineRule="auto"/>
        <w:ind w:left="-720"/>
        <w:contextualSpacing w:val="0"/>
        <w:rPr>
          <w:b/>
        </w:rPr>
      </w:pPr>
      <w:r>
        <w:rPr>
          <w:b/>
        </w:rPr>
        <w:t>Objectives or Questions:</w:t>
      </w:r>
    </w:p>
    <w:p w:rsidR="00261B46" w:rsidRDefault="00261B46" w:rsidP="00261B46">
      <w:pPr>
        <w:pStyle w:val="ListParagraph"/>
        <w:tabs>
          <w:tab w:val="left" w:pos="0"/>
        </w:tabs>
        <w:spacing w:after="80" w:line="240" w:lineRule="auto"/>
        <w:ind w:left="-720"/>
        <w:contextualSpacing w:val="0"/>
        <w:rPr>
          <w:b/>
        </w:rPr>
      </w:pPr>
      <w:r>
        <w:rPr>
          <w:b/>
        </w:rPr>
        <w:br/>
      </w:r>
      <w:r>
        <w:rPr>
          <w:b/>
        </w:rPr>
        <w:br/>
      </w:r>
    </w:p>
    <w:p w:rsidR="00261B46" w:rsidRDefault="00261B46" w:rsidP="00261B46">
      <w:pPr>
        <w:pStyle w:val="ListParagraph"/>
        <w:tabs>
          <w:tab w:val="left" w:pos="0"/>
        </w:tabs>
        <w:spacing w:after="80" w:line="240" w:lineRule="auto"/>
        <w:ind w:left="-720"/>
        <w:contextualSpacing w:val="0"/>
        <w:rPr>
          <w:b/>
        </w:rPr>
      </w:pPr>
      <w:r>
        <w:rPr>
          <w:b/>
        </w:rPr>
        <w:br/>
        <w:t>Methods:</w:t>
      </w:r>
    </w:p>
    <w:p w:rsidR="00261B46" w:rsidRDefault="00261B46" w:rsidP="00261B46">
      <w:pPr>
        <w:pStyle w:val="ListParagraph"/>
        <w:tabs>
          <w:tab w:val="left" w:pos="0"/>
        </w:tabs>
        <w:spacing w:after="80" w:line="240" w:lineRule="auto"/>
        <w:ind w:left="-720"/>
        <w:contextualSpacing w:val="0"/>
        <w:rPr>
          <w:b/>
        </w:rPr>
      </w:pPr>
    </w:p>
    <w:p w:rsidR="00261B46" w:rsidRDefault="00261B46" w:rsidP="00261B46">
      <w:pPr>
        <w:pStyle w:val="ListParagraph"/>
        <w:tabs>
          <w:tab w:val="left" w:pos="0"/>
        </w:tabs>
        <w:spacing w:after="80" w:line="240" w:lineRule="auto"/>
        <w:ind w:left="-720"/>
        <w:contextualSpacing w:val="0"/>
        <w:rPr>
          <w:b/>
        </w:rPr>
      </w:pPr>
      <w:r>
        <w:rPr>
          <w:b/>
        </w:rPr>
        <w:br/>
      </w:r>
      <w:r>
        <w:rPr>
          <w:b/>
        </w:rPr>
        <w:br/>
      </w:r>
      <w:r>
        <w:rPr>
          <w:b/>
        </w:rPr>
        <w:br/>
        <w:t>Results and Findings:</w:t>
      </w:r>
    </w:p>
    <w:p w:rsidR="00261B46" w:rsidRDefault="00261B46" w:rsidP="00261B46">
      <w:pPr>
        <w:pStyle w:val="ListParagraph"/>
        <w:tabs>
          <w:tab w:val="left" w:pos="0"/>
        </w:tabs>
        <w:spacing w:after="80" w:line="240" w:lineRule="auto"/>
        <w:ind w:left="-720"/>
        <w:contextualSpacing w:val="0"/>
        <w:rPr>
          <w:b/>
        </w:rPr>
      </w:pPr>
      <w:r>
        <w:rPr>
          <w:b/>
        </w:rPr>
        <w:br/>
      </w:r>
      <w:r>
        <w:rPr>
          <w:b/>
        </w:rPr>
        <w:br/>
      </w:r>
    </w:p>
    <w:p w:rsidR="00261B46" w:rsidRDefault="00261B46" w:rsidP="00261B46">
      <w:pPr>
        <w:pStyle w:val="ListParagraph"/>
        <w:tabs>
          <w:tab w:val="left" w:pos="0"/>
        </w:tabs>
        <w:spacing w:after="80" w:line="240" w:lineRule="auto"/>
        <w:ind w:left="-720"/>
        <w:contextualSpacing w:val="0"/>
      </w:pPr>
      <w:r>
        <w:rPr>
          <w:b/>
        </w:rPr>
        <w:br/>
        <w:t>Conclusions and Significance:</w:t>
      </w:r>
      <w:r>
        <w:t xml:space="preserve"> </w:t>
      </w:r>
    </w:p>
    <w:p w:rsidR="00261B46" w:rsidRDefault="00261B46" w:rsidP="00261B46">
      <w:pPr>
        <w:pStyle w:val="ListParagraph"/>
        <w:tabs>
          <w:tab w:val="left" w:pos="0"/>
        </w:tabs>
        <w:spacing w:after="80" w:line="240" w:lineRule="auto"/>
        <w:ind w:left="-720"/>
        <w:contextualSpacing w:val="0"/>
      </w:pPr>
    </w:p>
    <w:p w:rsidR="00261B46" w:rsidRDefault="00261B46" w:rsidP="00261B46">
      <w:pPr>
        <w:tabs>
          <w:tab w:val="left" w:pos="0"/>
        </w:tabs>
        <w:spacing w:after="80" w:line="240" w:lineRule="auto"/>
      </w:pPr>
    </w:p>
    <w:p w:rsidR="00261B46" w:rsidRDefault="00261B46" w:rsidP="00261B46">
      <w:pPr>
        <w:pStyle w:val="ListParagraph"/>
        <w:tabs>
          <w:tab w:val="left" w:pos="0"/>
        </w:tabs>
        <w:spacing w:after="80" w:line="240" w:lineRule="auto"/>
        <w:ind w:left="-720"/>
        <w:contextualSpacing w:val="0"/>
      </w:pPr>
    </w:p>
    <w:p w:rsidR="00261B46" w:rsidRDefault="00261B46" w:rsidP="00261B46">
      <w:pPr>
        <w:pStyle w:val="ListParagraph"/>
        <w:tabs>
          <w:tab w:val="left" w:pos="0"/>
        </w:tabs>
        <w:spacing w:after="80" w:line="240" w:lineRule="auto"/>
        <w:ind w:left="-720"/>
        <w:contextualSpacing w:val="0"/>
      </w:pPr>
    </w:p>
    <w:p w:rsidR="00261B46" w:rsidRDefault="00261B46" w:rsidP="00261B46">
      <w:pPr>
        <w:pStyle w:val="ListParagraph"/>
        <w:tabs>
          <w:tab w:val="left" w:pos="0"/>
        </w:tabs>
        <w:spacing w:after="80" w:line="240" w:lineRule="auto"/>
        <w:ind w:left="-720"/>
        <w:contextualSpacing w:val="0"/>
      </w:pPr>
      <w:r>
        <w:t>___________________________________________________________________________________________</w:t>
      </w:r>
    </w:p>
    <w:p w:rsidR="00261B46" w:rsidRDefault="00261B46" w:rsidP="00261B46">
      <w:pPr>
        <w:pStyle w:val="ListParagraph"/>
        <w:tabs>
          <w:tab w:val="left" w:pos="0"/>
        </w:tabs>
        <w:spacing w:after="80" w:line="240" w:lineRule="auto"/>
        <w:ind w:left="-720"/>
        <w:contextualSpacing w:val="0"/>
      </w:pPr>
    </w:p>
    <w:p w:rsidR="00261B46" w:rsidRDefault="00261B46" w:rsidP="00261B46">
      <w:pPr>
        <w:ind w:left="-720"/>
      </w:pPr>
      <w:r>
        <w:t xml:space="preserve">Please email this form to </w:t>
      </w:r>
      <w:hyperlink r:id="rId14" w:history="1">
        <w:r w:rsidRPr="00BC1C19">
          <w:rPr>
            <w:rStyle w:val="Hyperlink"/>
          </w:rPr>
          <w:t>wishes@ucalgary.ca</w:t>
        </w:r>
      </w:hyperlink>
      <w:r>
        <w:t xml:space="preserve"> by </w:t>
      </w:r>
      <w:r w:rsidR="00B6561C">
        <w:rPr>
          <w:b/>
        </w:rPr>
        <w:t>4:00PM MST Friday, September 27</w:t>
      </w:r>
      <w:r w:rsidRPr="00D55A5E">
        <w:rPr>
          <w:b/>
        </w:rPr>
        <w:t>, 2019</w:t>
      </w:r>
      <w:r>
        <w:t>.</w:t>
      </w:r>
    </w:p>
    <w:p w:rsidR="00261B46" w:rsidRPr="00441C87" w:rsidRDefault="00261B46" w:rsidP="00441C87">
      <w:pPr>
        <w:ind w:left="-720"/>
        <w:rPr>
          <w:rFonts w:ascii="Calibri" w:hAnsi="Calibri" w:cs="Calibri"/>
          <w:sz w:val="24"/>
          <w:szCs w:val="24"/>
        </w:rPr>
      </w:pPr>
    </w:p>
    <w:sectPr w:rsidR="00261B46" w:rsidRPr="00441C87" w:rsidSect="005318C3">
      <w:pgSz w:w="12240" w:h="15840"/>
      <w:pgMar w:top="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E6"/>
    <w:rsid w:val="000C4CDD"/>
    <w:rsid w:val="00100D4E"/>
    <w:rsid w:val="00261B46"/>
    <w:rsid w:val="003614A0"/>
    <w:rsid w:val="00441C87"/>
    <w:rsid w:val="007D692F"/>
    <w:rsid w:val="00857204"/>
    <w:rsid w:val="00915F49"/>
    <w:rsid w:val="009B695F"/>
    <w:rsid w:val="00A01CFB"/>
    <w:rsid w:val="00A235E6"/>
    <w:rsid w:val="00A738B7"/>
    <w:rsid w:val="00B6561C"/>
    <w:rsid w:val="00B732F0"/>
    <w:rsid w:val="00B75F31"/>
    <w:rsid w:val="00D4229F"/>
    <w:rsid w:val="00D55A5E"/>
    <w:rsid w:val="00E3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8D57"/>
  <w15:docId w15:val="{E538DE1D-16C8-4A24-BE64-E23F8F02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E6"/>
    <w:pPr>
      <w:ind w:left="720"/>
      <w:contextualSpacing/>
    </w:pPr>
  </w:style>
  <w:style w:type="paragraph" w:styleId="BalloonText">
    <w:name w:val="Balloon Text"/>
    <w:basedOn w:val="Normal"/>
    <w:link w:val="BalloonTextChar"/>
    <w:uiPriority w:val="99"/>
    <w:semiHidden/>
    <w:unhideWhenUsed/>
    <w:rsid w:val="00A23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5E6"/>
    <w:rPr>
      <w:rFonts w:ascii="Tahoma" w:hAnsi="Tahoma" w:cs="Tahoma"/>
      <w:sz w:val="16"/>
      <w:szCs w:val="16"/>
    </w:rPr>
  </w:style>
  <w:style w:type="character" w:styleId="Hyperlink">
    <w:name w:val="Hyperlink"/>
    <w:basedOn w:val="DefaultParagraphFont"/>
    <w:uiPriority w:val="99"/>
    <w:unhideWhenUsed/>
    <w:rsid w:val="00D55A5E"/>
    <w:rPr>
      <w:color w:val="0000FF" w:themeColor="hyperlink"/>
      <w:u w:val="single"/>
    </w:rPr>
  </w:style>
  <w:style w:type="paragraph" w:customStyle="1" w:styleId="Pa3">
    <w:name w:val="Pa3"/>
    <w:basedOn w:val="Normal"/>
    <w:next w:val="Normal"/>
    <w:uiPriority w:val="99"/>
    <w:rsid w:val="009B695F"/>
    <w:pPr>
      <w:autoSpaceDE w:val="0"/>
      <w:autoSpaceDN w:val="0"/>
      <w:adjustRightInd w:val="0"/>
      <w:spacing w:after="0" w:line="241" w:lineRule="atLeast"/>
    </w:pPr>
    <w:rPr>
      <w:rFonts w:ascii="Calibri" w:hAnsi="Calibri" w:cs="Calibri"/>
      <w:sz w:val="24"/>
      <w:szCs w:val="24"/>
    </w:rPr>
  </w:style>
  <w:style w:type="paragraph" w:styleId="NormalWeb">
    <w:name w:val="Normal (Web)"/>
    <w:basedOn w:val="Normal"/>
    <w:uiPriority w:val="99"/>
    <w:semiHidden/>
    <w:unhideWhenUsed/>
    <w:rsid w:val="00D4229F"/>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hes2019.eventbrite.ca"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cumming.ucalgary.ca/office/ohmes"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wishes@ucalgary.ca" TargetMode="External"/><Relationship Id="rId5" Type="http://schemas.openxmlformats.org/officeDocument/2006/relationships/hyperlink" Target="https://i1.wp.com/cmajblogs.com/wp-content/uploads/2014/09/glamour1.png" TargetMode="External"/><Relationship Id="rId15" Type="http://schemas.openxmlformats.org/officeDocument/2006/relationships/fontTable" Target="fontTable.xml"/><Relationship Id="rId10" Type="http://schemas.openxmlformats.org/officeDocument/2006/relationships/hyperlink" Target="mailto:wishes@ucalgary.ca" TargetMode="External"/><Relationship Id="rId4" Type="http://schemas.openxmlformats.org/officeDocument/2006/relationships/image" Target="media/image1.png"/><Relationship Id="rId9" Type="http://schemas.openxmlformats.org/officeDocument/2006/relationships/hyperlink" Target="mailto:wishes@ucalgary.ca" TargetMode="External"/><Relationship Id="rId14" Type="http://schemas.openxmlformats.org/officeDocument/2006/relationships/hyperlink" Target="mailto:wishes@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Gretchen Greer</cp:lastModifiedBy>
  <cp:revision>2</cp:revision>
  <dcterms:created xsi:type="dcterms:W3CDTF">2019-09-13T20:39:00Z</dcterms:created>
  <dcterms:modified xsi:type="dcterms:W3CDTF">2019-09-13T20:39:00Z</dcterms:modified>
</cp:coreProperties>
</file>