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7E8B" w14:textId="28959A5F" w:rsidR="004E2E90" w:rsidRPr="00DD575B" w:rsidRDefault="00F3681E" w:rsidP="00322555">
      <w:pPr>
        <w:spacing w:after="0" w:line="240" w:lineRule="auto"/>
        <w:rPr>
          <w:rFonts w:cstheme="minorHAnsi"/>
          <w:b/>
          <w:bCs/>
        </w:rPr>
      </w:pPr>
      <w:r w:rsidRPr="00DD575B">
        <w:rPr>
          <w:rFonts w:cstheme="minorHAnsi"/>
          <w:b/>
          <w:bCs/>
          <w:noProof/>
        </w:rPr>
        <w:drawing>
          <wp:anchor distT="0" distB="0" distL="114300" distR="114300" simplePos="0" relativeHeight="251658240" behindDoc="0" locked="0" layoutInCell="1" allowOverlap="1" wp14:anchorId="4C4A8DDB" wp14:editId="20E0E7D8">
            <wp:simplePos x="0" y="0"/>
            <wp:positionH relativeFrom="column">
              <wp:posOffset>4772025</wp:posOffset>
            </wp:positionH>
            <wp:positionV relativeFrom="paragraph">
              <wp:posOffset>-619125</wp:posOffset>
            </wp:positionV>
            <wp:extent cx="1577340" cy="1288076"/>
            <wp:effectExtent l="0" t="0" r="3810" b="7620"/>
            <wp:wrapNone/>
            <wp:docPr id="10092" name="Picture 60" descr="C:\Users\kelsey.allan\Documents\uc-vert-rgb.jpg">
              <a:extLst xmlns:a="http://schemas.openxmlformats.org/drawingml/2006/main">
                <a:ext uri="{FF2B5EF4-FFF2-40B4-BE49-F238E27FC236}">
                  <a16:creationId xmlns:a16="http://schemas.microsoft.com/office/drawing/2014/main" id="{681ED540-6F5C-43F7-9A11-D90D4D677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 name="Picture 60" descr="C:\Users\kelsey.allan\Documents\uc-vert-rgb.jpg">
                      <a:extLst>
                        <a:ext uri="{FF2B5EF4-FFF2-40B4-BE49-F238E27FC236}">
                          <a16:creationId xmlns:a16="http://schemas.microsoft.com/office/drawing/2014/main" id="{681ED540-6F5C-43F7-9A11-D90D4D677B26}"/>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340" cy="1288076"/>
                    </a:xfrm>
                    <a:prstGeom prst="rect">
                      <a:avLst/>
                    </a:prstGeom>
                    <a:noFill/>
                    <a:ln>
                      <a:noFill/>
                    </a:ln>
                  </pic:spPr>
                </pic:pic>
              </a:graphicData>
            </a:graphic>
            <wp14:sizeRelH relativeFrom="page">
              <wp14:pctWidth>0</wp14:pctWidth>
            </wp14:sizeRelH>
            <wp14:sizeRelV relativeFrom="page">
              <wp14:pctHeight>0</wp14:pctHeight>
            </wp14:sizeRelV>
          </wp:anchor>
        </w:drawing>
      </w:r>
      <w:r w:rsidR="00F63B77" w:rsidRPr="00DD575B">
        <w:rPr>
          <w:rFonts w:cstheme="minorHAnsi"/>
          <w:b/>
          <w:bCs/>
        </w:rPr>
        <w:t>Academic/Clinician Onboarding Checklist</w:t>
      </w:r>
    </w:p>
    <w:p w14:paraId="6BCA79A4" w14:textId="5B30325A" w:rsidR="00F63B77" w:rsidRPr="00DD575B" w:rsidRDefault="00F63B77" w:rsidP="00322555">
      <w:pPr>
        <w:spacing w:after="0" w:line="240" w:lineRule="auto"/>
        <w:rPr>
          <w:rFonts w:cstheme="minorHAnsi"/>
          <w:b/>
          <w:bCs/>
        </w:rPr>
      </w:pPr>
      <w:r w:rsidRPr="00DD575B">
        <w:rPr>
          <w:rFonts w:cstheme="minorHAnsi"/>
          <w:b/>
          <w:bCs/>
        </w:rPr>
        <w:t>University of Calgary – June 2022</w:t>
      </w:r>
      <w:r w:rsidR="002F30A8">
        <w:rPr>
          <w:rFonts w:cstheme="minorHAnsi"/>
          <w:b/>
          <w:bCs/>
        </w:rPr>
        <w:t xml:space="preserve"> – CSM Finance</w:t>
      </w:r>
    </w:p>
    <w:p w14:paraId="46E1AA69" w14:textId="7240F698" w:rsidR="00F63B77" w:rsidRPr="00DD575B" w:rsidRDefault="00F63B77" w:rsidP="00322555">
      <w:pPr>
        <w:spacing w:after="0" w:line="240" w:lineRule="auto"/>
        <w:rPr>
          <w:rFonts w:cstheme="minorHAnsi"/>
        </w:rPr>
      </w:pPr>
      <w:r w:rsidRPr="00DD575B">
        <w:rPr>
          <w:rFonts w:cstheme="minorHAnsi"/>
        </w:rPr>
        <w:t>(</w:t>
      </w:r>
      <w:proofErr w:type="gramStart"/>
      <w:r w:rsidRPr="00DD575B">
        <w:rPr>
          <w:rFonts w:cstheme="minorHAnsi"/>
        </w:rPr>
        <w:t>web</w:t>
      </w:r>
      <w:proofErr w:type="gramEnd"/>
      <w:r w:rsidRPr="00DD575B">
        <w:rPr>
          <w:rFonts w:cstheme="minorHAnsi"/>
        </w:rPr>
        <w:t xml:space="preserve"> version can be found </w:t>
      </w:r>
      <w:hyperlink r:id="rId6" w:history="1">
        <w:r w:rsidRPr="00DD575B">
          <w:rPr>
            <w:rStyle w:val="Hyperlink"/>
            <w:rFonts w:cstheme="minorHAnsi"/>
            <w:color w:val="auto"/>
          </w:rPr>
          <w:t>h</w:t>
        </w:r>
        <w:r w:rsidRPr="00DD575B">
          <w:rPr>
            <w:rStyle w:val="Hyperlink"/>
            <w:rFonts w:cstheme="minorHAnsi"/>
            <w:color w:val="auto"/>
          </w:rPr>
          <w:t>e</w:t>
        </w:r>
        <w:r w:rsidRPr="00DD575B">
          <w:rPr>
            <w:rStyle w:val="Hyperlink"/>
            <w:rFonts w:cstheme="minorHAnsi"/>
            <w:color w:val="auto"/>
          </w:rPr>
          <w:t>re</w:t>
        </w:r>
      </w:hyperlink>
      <w:r w:rsidRPr="00DD575B">
        <w:rPr>
          <w:rFonts w:cstheme="minorHAnsi"/>
        </w:rPr>
        <w:t>)</w:t>
      </w:r>
      <w:r w:rsidR="00F3681E" w:rsidRPr="00DD575B">
        <w:rPr>
          <w:rFonts w:cstheme="minorHAnsi"/>
        </w:rPr>
        <w:t xml:space="preserve"> </w:t>
      </w:r>
    </w:p>
    <w:p w14:paraId="376EC8E6" w14:textId="45A67E7B" w:rsidR="00F3681E" w:rsidRPr="00DD575B" w:rsidRDefault="00F3681E" w:rsidP="00322555">
      <w:pPr>
        <w:spacing w:after="0" w:line="240" w:lineRule="auto"/>
        <w:rPr>
          <w:rFonts w:cstheme="minorHAnsi"/>
        </w:rPr>
      </w:pPr>
    </w:p>
    <w:p w14:paraId="1F4F0A84" w14:textId="65600F3E" w:rsidR="00051801" w:rsidRPr="00DD575B" w:rsidRDefault="00C57DBD" w:rsidP="00322555">
      <w:pPr>
        <w:spacing w:after="0" w:line="240" w:lineRule="auto"/>
        <w:rPr>
          <w:rFonts w:cstheme="minorHAnsi"/>
        </w:rPr>
      </w:pPr>
      <w:r w:rsidRPr="00DD575B">
        <w:rPr>
          <w:rFonts w:cstheme="minorHAnsi"/>
        </w:rPr>
        <w:t xml:space="preserve">There is a simple graphic overview of this process </w:t>
      </w:r>
      <w:hyperlink r:id="rId7" w:history="1">
        <w:r w:rsidRPr="00DD575B">
          <w:rPr>
            <w:rStyle w:val="Hyperlink"/>
            <w:rFonts w:cstheme="minorHAnsi"/>
            <w:color w:val="auto"/>
          </w:rPr>
          <w:t>here</w:t>
        </w:r>
      </w:hyperlink>
      <w:r w:rsidRPr="00DD575B">
        <w:rPr>
          <w:rFonts w:cstheme="minorHAnsi"/>
        </w:rPr>
        <w:t>.</w:t>
      </w:r>
      <w:r w:rsidR="00B9582E">
        <w:rPr>
          <w:rFonts w:cstheme="minorHAnsi"/>
        </w:rPr>
        <w:t xml:space="preserve"> There are additional tasks for the new hire’s reports to manager below.</w:t>
      </w:r>
    </w:p>
    <w:p w14:paraId="7337FA42" w14:textId="77777777" w:rsidR="00C57DBD" w:rsidRPr="00DD575B" w:rsidRDefault="00C57DBD" w:rsidP="00322555">
      <w:pPr>
        <w:spacing w:after="0" w:line="240" w:lineRule="auto"/>
        <w:rPr>
          <w:rFonts w:cstheme="minorHAnsi"/>
        </w:rPr>
      </w:pPr>
    </w:p>
    <w:p w14:paraId="05B98E9D" w14:textId="5506CCD0" w:rsidR="00F3681E" w:rsidRPr="00F26FFB" w:rsidRDefault="00051801" w:rsidP="00322555">
      <w:pPr>
        <w:spacing w:after="0" w:line="240" w:lineRule="auto"/>
        <w:rPr>
          <w:rFonts w:cstheme="minorHAnsi"/>
          <w:b/>
          <w:bCs/>
          <w:u w:val="single"/>
        </w:rPr>
      </w:pPr>
      <w:r w:rsidRPr="00F26FFB">
        <w:rPr>
          <w:rFonts w:cstheme="minorHAnsi"/>
          <w:b/>
          <w:bCs/>
          <w:u w:val="single"/>
        </w:rPr>
        <w:t>Part One - After Hire is Finalized but Before Staff Starts</w:t>
      </w:r>
    </w:p>
    <w:p w14:paraId="00EC363C" w14:textId="00E95A24" w:rsidR="00051801" w:rsidRPr="00DD575B" w:rsidRDefault="00051801" w:rsidP="00322555">
      <w:pPr>
        <w:spacing w:after="0" w:line="240" w:lineRule="auto"/>
        <w:rPr>
          <w:rFonts w:cstheme="minorHAnsi"/>
        </w:rPr>
      </w:pPr>
    </w:p>
    <w:p w14:paraId="1333CF5A" w14:textId="6C04E4A2" w:rsidR="00051801" w:rsidRPr="00DD575B" w:rsidRDefault="00D4356E" w:rsidP="00322555">
      <w:pPr>
        <w:pStyle w:val="ListParagraph"/>
        <w:numPr>
          <w:ilvl w:val="0"/>
          <w:numId w:val="3"/>
        </w:numPr>
        <w:spacing w:after="0" w:line="240" w:lineRule="auto"/>
        <w:rPr>
          <w:rFonts w:cstheme="minorHAnsi"/>
        </w:rPr>
      </w:pPr>
      <w:r w:rsidRPr="00DD575B">
        <w:rPr>
          <w:rFonts w:cstheme="minorHAnsi"/>
        </w:rPr>
        <w:t>The reports to manager and onboarding coordinator will receive an email from HR with the new hire’s UCID</w:t>
      </w:r>
      <w:r w:rsidR="00571E7C">
        <w:rPr>
          <w:rFonts w:cstheme="minorHAnsi"/>
        </w:rPr>
        <w:t>.</w:t>
      </w:r>
    </w:p>
    <w:p w14:paraId="254A9E35" w14:textId="3E77DA30" w:rsidR="00051801" w:rsidRPr="00DD575B" w:rsidRDefault="00051801" w:rsidP="00322555">
      <w:pPr>
        <w:spacing w:after="0" w:line="240" w:lineRule="auto"/>
        <w:rPr>
          <w:rFonts w:cstheme="minorHAnsi"/>
        </w:rPr>
      </w:pPr>
    </w:p>
    <w:p w14:paraId="0ABD27AF" w14:textId="7DF22F6E" w:rsidR="00F73995" w:rsidRPr="00F218D7" w:rsidRDefault="0079443D" w:rsidP="00322555">
      <w:pPr>
        <w:spacing w:after="0" w:line="240" w:lineRule="auto"/>
        <w:ind w:left="720"/>
        <w:rPr>
          <w:rFonts w:cstheme="minorHAnsi"/>
        </w:rPr>
      </w:pPr>
      <w:r w:rsidRPr="00F218D7">
        <w:rPr>
          <w:rFonts w:cstheme="minorHAnsi"/>
        </w:rPr>
        <w:t>(</w:t>
      </w:r>
      <w:r w:rsidR="00D4356E" w:rsidRPr="00F218D7">
        <w:rPr>
          <w:rFonts w:cstheme="minorHAnsi"/>
        </w:rPr>
        <w:t>You can r</w:t>
      </w:r>
      <w:r w:rsidR="00F73995" w:rsidRPr="00F218D7">
        <w:rPr>
          <w:rFonts w:cstheme="minorHAnsi"/>
        </w:rPr>
        <w:t>equest an email address from IT if your new hire is international</w:t>
      </w:r>
      <w:r w:rsidR="00D4356E" w:rsidRPr="00F218D7">
        <w:rPr>
          <w:rFonts w:cstheme="minorHAnsi"/>
        </w:rPr>
        <w:t xml:space="preserve"> prior to the new hire notification</w:t>
      </w:r>
      <w:r w:rsidRPr="00F218D7">
        <w:rPr>
          <w:rFonts w:cstheme="minorHAnsi"/>
        </w:rPr>
        <w:t xml:space="preserve"> - </w:t>
      </w:r>
      <w:r w:rsidR="00F73995" w:rsidRPr="00F218D7">
        <w:rPr>
          <w:rFonts w:cstheme="minorHAnsi"/>
        </w:rPr>
        <w:t>sometimes this is required by international recruits)</w:t>
      </w:r>
    </w:p>
    <w:p w14:paraId="57339C4E" w14:textId="1833AADC" w:rsidR="00051801" w:rsidRPr="00F218D7" w:rsidRDefault="00051801" w:rsidP="00322555">
      <w:pPr>
        <w:spacing w:after="0" w:line="240" w:lineRule="auto"/>
        <w:rPr>
          <w:rFonts w:cstheme="minorHAnsi"/>
        </w:rPr>
      </w:pPr>
    </w:p>
    <w:p w14:paraId="112E7C50" w14:textId="0EFF0EEE" w:rsidR="00F73995" w:rsidRPr="00F218D7" w:rsidRDefault="00F06C06" w:rsidP="00322555">
      <w:pPr>
        <w:pStyle w:val="ListParagraph"/>
        <w:numPr>
          <w:ilvl w:val="0"/>
          <w:numId w:val="3"/>
        </w:numPr>
        <w:spacing w:after="0" w:line="240" w:lineRule="auto"/>
        <w:rPr>
          <w:rFonts w:cstheme="minorHAnsi"/>
        </w:rPr>
      </w:pPr>
      <w:r w:rsidRPr="00F218D7">
        <w:rPr>
          <w:rFonts w:cstheme="minorHAnsi"/>
        </w:rPr>
        <w:t xml:space="preserve">Arrange for IT </w:t>
      </w:r>
      <w:proofErr w:type="gramStart"/>
      <w:r w:rsidRPr="00F218D7">
        <w:rPr>
          <w:rFonts w:cstheme="minorHAnsi"/>
        </w:rPr>
        <w:t>needs</w:t>
      </w:r>
      <w:r w:rsidR="00CB6FBE" w:rsidRPr="00F218D7">
        <w:rPr>
          <w:rFonts w:cstheme="minorHAnsi"/>
        </w:rPr>
        <w:t xml:space="preserve"> </w:t>
      </w:r>
      <w:r w:rsidR="00571E7C" w:rsidRPr="00F218D7">
        <w:rPr>
          <w:rFonts w:cstheme="minorHAnsi"/>
        </w:rPr>
        <w:t>.</w:t>
      </w:r>
      <w:proofErr w:type="gramEnd"/>
    </w:p>
    <w:p w14:paraId="62A5B77E" w14:textId="77777777" w:rsidR="0079443D" w:rsidRPr="00DD575B" w:rsidRDefault="0079443D" w:rsidP="00322555">
      <w:pPr>
        <w:spacing w:after="0" w:line="240" w:lineRule="auto"/>
        <w:rPr>
          <w:rFonts w:cstheme="minorHAnsi"/>
          <w:shd w:val="clear" w:color="auto" w:fill="FFFFFF"/>
        </w:rPr>
      </w:pPr>
    </w:p>
    <w:p w14:paraId="05696C02" w14:textId="2C4831B4" w:rsidR="00F06C06" w:rsidRPr="00571E7C" w:rsidRDefault="00F06C06" w:rsidP="00571E7C">
      <w:pPr>
        <w:pStyle w:val="ListParagraph"/>
        <w:numPr>
          <w:ilvl w:val="0"/>
          <w:numId w:val="3"/>
        </w:numPr>
        <w:tabs>
          <w:tab w:val="left" w:pos="1134"/>
        </w:tabs>
        <w:spacing w:after="0" w:line="240" w:lineRule="auto"/>
        <w:ind w:left="1134" w:hanging="425"/>
        <w:rPr>
          <w:rFonts w:cstheme="minorHAnsi"/>
          <w:shd w:val="clear" w:color="auto" w:fill="FFFFFF"/>
        </w:rPr>
      </w:pPr>
      <w:r w:rsidRPr="00571E7C">
        <w:rPr>
          <w:rFonts w:cstheme="minorHAnsi"/>
          <w:shd w:val="clear" w:color="auto" w:fill="FFFFFF"/>
        </w:rPr>
        <w:t>If your new hire requires any IT hardware, software, or access, you should submit an </w:t>
      </w:r>
      <w:hyperlink r:id="rId8" w:history="1">
        <w:r w:rsidRPr="00571E7C">
          <w:rPr>
            <w:rStyle w:val="Hyperlink"/>
            <w:rFonts w:cstheme="minorHAnsi"/>
            <w:b/>
            <w:bCs/>
            <w:color w:val="auto"/>
            <w:shd w:val="clear" w:color="auto" w:fill="FFFFFF"/>
          </w:rPr>
          <w:t>IT onboardi</w:t>
        </w:r>
        <w:r w:rsidRPr="00571E7C">
          <w:rPr>
            <w:rStyle w:val="Hyperlink"/>
            <w:rFonts w:cstheme="minorHAnsi"/>
            <w:b/>
            <w:bCs/>
            <w:color w:val="auto"/>
            <w:shd w:val="clear" w:color="auto" w:fill="FFFFFF"/>
          </w:rPr>
          <w:t>n</w:t>
        </w:r>
        <w:r w:rsidRPr="00571E7C">
          <w:rPr>
            <w:rStyle w:val="Hyperlink"/>
            <w:rFonts w:cstheme="minorHAnsi"/>
            <w:b/>
            <w:bCs/>
            <w:color w:val="auto"/>
            <w:shd w:val="clear" w:color="auto" w:fill="FFFFFF"/>
          </w:rPr>
          <w:t>g f</w:t>
        </w:r>
        <w:r w:rsidRPr="00571E7C">
          <w:rPr>
            <w:rStyle w:val="Hyperlink"/>
            <w:rFonts w:cstheme="minorHAnsi"/>
            <w:b/>
            <w:bCs/>
            <w:color w:val="auto"/>
            <w:shd w:val="clear" w:color="auto" w:fill="FFFFFF"/>
          </w:rPr>
          <w:t>o</w:t>
        </w:r>
        <w:r w:rsidRPr="00571E7C">
          <w:rPr>
            <w:rStyle w:val="Hyperlink"/>
            <w:rFonts w:cstheme="minorHAnsi"/>
            <w:b/>
            <w:bCs/>
            <w:color w:val="auto"/>
            <w:shd w:val="clear" w:color="auto" w:fill="FFFFFF"/>
          </w:rPr>
          <w:t>rm</w:t>
        </w:r>
      </w:hyperlink>
      <w:r w:rsidRPr="00571E7C">
        <w:rPr>
          <w:rFonts w:cstheme="minorHAnsi"/>
          <w:shd w:val="clear" w:color="auto" w:fill="FFFFFF"/>
        </w:rPr>
        <w:t> as early as</w:t>
      </w:r>
      <w:r w:rsidR="00E45872" w:rsidRPr="00571E7C">
        <w:rPr>
          <w:rFonts w:cstheme="minorHAnsi"/>
          <w:shd w:val="clear" w:color="auto" w:fill="FFFFFF"/>
        </w:rPr>
        <w:t xml:space="preserve"> possible as per the instructions in the link</w:t>
      </w:r>
    </w:p>
    <w:p w14:paraId="54CA4E6E" w14:textId="702FB2FE" w:rsidR="00571E7C" w:rsidRDefault="00571E7C" w:rsidP="00571E7C">
      <w:pPr>
        <w:pStyle w:val="ListParagraph"/>
        <w:spacing w:after="0" w:line="240" w:lineRule="auto"/>
        <w:ind w:left="1134"/>
        <w:rPr>
          <w:rFonts w:cstheme="minorHAnsi"/>
          <w:shd w:val="clear" w:color="auto" w:fill="FFFFFF"/>
        </w:rPr>
      </w:pPr>
    </w:p>
    <w:p w14:paraId="350AB410" w14:textId="77777777" w:rsidR="00571E7C" w:rsidRPr="00571E7C" w:rsidRDefault="00571E7C" w:rsidP="00B7079D">
      <w:pPr>
        <w:pStyle w:val="ListParagraph"/>
        <w:numPr>
          <w:ilvl w:val="0"/>
          <w:numId w:val="3"/>
        </w:numPr>
        <w:spacing w:after="0" w:line="240" w:lineRule="auto"/>
        <w:ind w:left="1134" w:hanging="425"/>
        <w:rPr>
          <w:rFonts w:eastAsia="Times New Roman" w:cstheme="minorHAnsi"/>
          <w:u w:val="single"/>
        </w:rPr>
      </w:pPr>
      <w:r w:rsidRPr="00571E7C">
        <w:rPr>
          <w:rFonts w:cstheme="minorHAnsi"/>
          <w:shd w:val="clear" w:color="auto" w:fill="FFFFFF"/>
        </w:rPr>
        <w:t xml:space="preserve">You can verify which access they need with an email to </w:t>
      </w:r>
      <w:hyperlink r:id="rId9" w:history="1">
        <w:r w:rsidRPr="00571E7C">
          <w:t>finance@ucalgary.ca</w:t>
        </w:r>
      </w:hyperlink>
      <w:r w:rsidRPr="00571E7C">
        <w:rPr>
          <w:rFonts w:cstheme="minorHAnsi"/>
          <w:shd w:val="clear" w:color="auto" w:fill="FFFFFF"/>
        </w:rPr>
        <w:t xml:space="preserve">. Let them know you </w:t>
      </w:r>
      <w:proofErr w:type="gramStart"/>
      <w:r w:rsidRPr="00571E7C">
        <w:rPr>
          <w:rFonts w:cstheme="minorHAnsi"/>
          <w:shd w:val="clear" w:color="auto" w:fill="FFFFFF"/>
        </w:rPr>
        <w:t>have to</w:t>
      </w:r>
      <w:proofErr w:type="gramEnd"/>
      <w:r w:rsidRPr="00571E7C">
        <w:rPr>
          <w:rFonts w:cstheme="minorHAnsi"/>
          <w:shd w:val="clear" w:color="auto" w:fill="FFFFFF"/>
        </w:rPr>
        <w:t xml:space="preserve"> do a PSAR (PeopleSoft Access Request), advise what tasks the new hire will be doing, and they will advise which access levels to request</w:t>
      </w:r>
    </w:p>
    <w:p w14:paraId="76AAA05A" w14:textId="77777777" w:rsidR="00571E7C" w:rsidRDefault="00571E7C" w:rsidP="00571E7C">
      <w:pPr>
        <w:pStyle w:val="ListParagraph"/>
      </w:pPr>
    </w:p>
    <w:p w14:paraId="4691AE8E" w14:textId="77777777" w:rsidR="00571E7C" w:rsidRPr="00571E7C" w:rsidRDefault="00A36C9F" w:rsidP="00670E5A">
      <w:pPr>
        <w:pStyle w:val="ListParagraph"/>
        <w:numPr>
          <w:ilvl w:val="0"/>
          <w:numId w:val="3"/>
        </w:numPr>
        <w:spacing w:after="0" w:line="240" w:lineRule="auto"/>
        <w:ind w:left="1134" w:hanging="425"/>
        <w:rPr>
          <w:rStyle w:val="Hyperlink"/>
          <w:rFonts w:cstheme="minorHAnsi"/>
          <w:b/>
          <w:bCs/>
          <w:color w:val="auto"/>
          <w:u w:val="none"/>
        </w:rPr>
      </w:pPr>
      <w:hyperlink r:id="rId10" w:tgtFrame="_blank" w:history="1">
        <w:r w:rsidR="00E45872" w:rsidRPr="00571E7C">
          <w:rPr>
            <w:rStyle w:val="Hyperlink"/>
            <w:rFonts w:eastAsia="Times New Roman" w:cstheme="minorHAnsi"/>
            <w:color w:val="auto"/>
          </w:rPr>
          <w:t xml:space="preserve">You can access the IT </w:t>
        </w:r>
        <w:r w:rsidR="0079443D" w:rsidRPr="00571E7C">
          <w:rPr>
            <w:rStyle w:val="Hyperlink"/>
            <w:rFonts w:eastAsia="Times New Roman" w:cstheme="minorHAnsi"/>
            <w:color w:val="auto"/>
          </w:rPr>
          <w:t>Onb</w:t>
        </w:r>
        <w:r w:rsidR="0079443D" w:rsidRPr="00571E7C">
          <w:rPr>
            <w:rStyle w:val="Hyperlink"/>
            <w:rFonts w:eastAsia="Times New Roman" w:cstheme="minorHAnsi"/>
            <w:color w:val="auto"/>
          </w:rPr>
          <w:t>o</w:t>
        </w:r>
        <w:r w:rsidR="0079443D" w:rsidRPr="00571E7C">
          <w:rPr>
            <w:rStyle w:val="Hyperlink"/>
            <w:rFonts w:eastAsia="Times New Roman" w:cstheme="minorHAnsi"/>
            <w:color w:val="auto"/>
          </w:rPr>
          <w:t>arding -</w:t>
        </w:r>
        <w:r w:rsidR="00E45872" w:rsidRPr="00571E7C">
          <w:rPr>
            <w:rStyle w:val="Hyperlink"/>
            <w:rFonts w:eastAsia="Times New Roman" w:cstheme="minorHAnsi"/>
            <w:color w:val="auto"/>
          </w:rPr>
          <w:t xml:space="preserve"> New Hire Request directly here</w:t>
        </w:r>
      </w:hyperlink>
      <w:r w:rsidR="004670C5" w:rsidRPr="00571E7C">
        <w:rPr>
          <w:rStyle w:val="Hyperlink"/>
          <w:rFonts w:eastAsia="Times New Roman" w:cstheme="minorHAnsi"/>
          <w:color w:val="auto"/>
        </w:rPr>
        <w:t xml:space="preserve">  </w:t>
      </w:r>
    </w:p>
    <w:p w14:paraId="5DE24C56" w14:textId="77777777" w:rsidR="00571E7C" w:rsidRPr="00571E7C" w:rsidRDefault="00571E7C" w:rsidP="00571E7C">
      <w:pPr>
        <w:pStyle w:val="ListParagraph"/>
        <w:rPr>
          <w:rStyle w:val="Hyperlink"/>
          <w:rFonts w:eastAsia="Times New Roman" w:cstheme="minorHAnsi"/>
          <w:b/>
          <w:bCs/>
          <w:color w:val="auto"/>
          <w:u w:val="none"/>
        </w:rPr>
      </w:pPr>
    </w:p>
    <w:p w14:paraId="61E222DB" w14:textId="77777777" w:rsidR="00571E7C" w:rsidRPr="00571E7C" w:rsidRDefault="00571E7C" w:rsidP="00571E7C">
      <w:pPr>
        <w:pStyle w:val="ListParagraph"/>
        <w:numPr>
          <w:ilvl w:val="0"/>
          <w:numId w:val="3"/>
        </w:numPr>
        <w:spacing w:after="0" w:line="240" w:lineRule="auto"/>
        <w:ind w:left="1134" w:hanging="425"/>
        <w:rPr>
          <w:rStyle w:val="Hyperlink"/>
          <w:rFonts w:cstheme="minorHAnsi"/>
          <w:color w:val="auto"/>
          <w:u w:val="none"/>
        </w:rPr>
      </w:pPr>
      <w:r w:rsidRPr="00571E7C">
        <w:rPr>
          <w:rStyle w:val="Hyperlink"/>
          <w:rFonts w:eastAsia="Times New Roman" w:cstheme="minorHAnsi"/>
          <w:b/>
          <w:bCs/>
          <w:color w:val="auto"/>
          <w:u w:val="none"/>
        </w:rPr>
        <w:t>You will also want to verify if</w:t>
      </w:r>
      <w:r w:rsidR="004670C5" w:rsidRPr="00571E7C">
        <w:rPr>
          <w:rStyle w:val="Hyperlink"/>
          <w:rFonts w:eastAsia="Times New Roman" w:cstheme="minorHAnsi"/>
          <w:b/>
          <w:bCs/>
          <w:color w:val="auto"/>
          <w:u w:val="none"/>
        </w:rPr>
        <w:t xml:space="preserve"> I45 for training </w:t>
      </w:r>
      <w:r w:rsidRPr="00571E7C">
        <w:rPr>
          <w:rStyle w:val="Hyperlink"/>
          <w:rFonts w:eastAsia="Times New Roman" w:cstheme="minorHAnsi"/>
          <w:b/>
          <w:bCs/>
          <w:color w:val="auto"/>
          <w:u w:val="none"/>
        </w:rPr>
        <w:t>is required – via Resident/Fellow</w:t>
      </w:r>
      <w:r w:rsidR="004670C5" w:rsidRPr="00571E7C">
        <w:rPr>
          <w:rStyle w:val="Hyperlink"/>
          <w:rFonts w:eastAsia="Times New Roman" w:cstheme="minorHAnsi"/>
          <w:b/>
          <w:bCs/>
          <w:color w:val="auto"/>
          <w:u w:val="none"/>
        </w:rPr>
        <w:t xml:space="preserve"> Program Coordinator</w:t>
      </w:r>
      <w:r w:rsidRPr="00571E7C">
        <w:rPr>
          <w:rStyle w:val="Hyperlink"/>
          <w:rFonts w:eastAsia="Times New Roman" w:cstheme="minorHAnsi"/>
          <w:b/>
          <w:bCs/>
          <w:color w:val="auto"/>
          <w:u w:val="none"/>
        </w:rPr>
        <w:t>. This is done via the PGME office.</w:t>
      </w:r>
    </w:p>
    <w:p w14:paraId="3B601954" w14:textId="77777777" w:rsidR="00571E7C" w:rsidRPr="00571E7C" w:rsidRDefault="00571E7C" w:rsidP="00571E7C">
      <w:pPr>
        <w:pStyle w:val="ListParagraph"/>
        <w:rPr>
          <w:rFonts w:cstheme="minorHAnsi"/>
          <w:shd w:val="clear" w:color="auto" w:fill="FFFFFF"/>
        </w:rPr>
      </w:pPr>
    </w:p>
    <w:p w14:paraId="5CB38341" w14:textId="77777777" w:rsidR="00571E7C" w:rsidRPr="00571E7C" w:rsidRDefault="0079443D" w:rsidP="00571E7C">
      <w:pPr>
        <w:pStyle w:val="ListParagraph"/>
        <w:numPr>
          <w:ilvl w:val="0"/>
          <w:numId w:val="3"/>
        </w:numPr>
        <w:spacing w:after="0" w:line="240" w:lineRule="auto"/>
        <w:ind w:left="1134" w:hanging="425"/>
        <w:rPr>
          <w:rStyle w:val="Hyperlink"/>
          <w:rFonts w:cstheme="minorHAnsi"/>
          <w:color w:val="auto"/>
          <w:u w:val="none"/>
        </w:rPr>
      </w:pPr>
      <w:r w:rsidRPr="00571E7C">
        <w:rPr>
          <w:rFonts w:cstheme="minorHAnsi"/>
          <w:shd w:val="clear" w:color="auto" w:fill="FFFFFF"/>
        </w:rPr>
        <w:t>As part of the IT onboarding e</w:t>
      </w:r>
      <w:r w:rsidR="00E45872" w:rsidRPr="00571E7C">
        <w:rPr>
          <w:rFonts w:cstheme="minorHAnsi"/>
          <w:shd w:val="clear" w:color="auto" w:fill="FFFFFF"/>
        </w:rPr>
        <w:t>nsure your new hire is familiar with UCalgary’s</w:t>
      </w:r>
      <w:r w:rsidRPr="00571E7C">
        <w:rPr>
          <w:rFonts w:cstheme="minorHAnsi"/>
          <w:shd w:val="clear" w:color="auto" w:fill="FFFFFF"/>
        </w:rPr>
        <w:t xml:space="preserve"> </w:t>
      </w:r>
      <w:hyperlink r:id="rId11" w:history="1">
        <w:r w:rsidR="00E45872" w:rsidRPr="00571E7C">
          <w:rPr>
            <w:rStyle w:val="Hyperlink"/>
            <w:rFonts w:cstheme="minorHAnsi"/>
            <w:b/>
            <w:bCs/>
            <w:color w:val="auto"/>
            <w:shd w:val="clear" w:color="auto" w:fill="FFFFFF"/>
          </w:rPr>
          <w:t>Acceptable use of Electronic Resources and Information policy</w:t>
        </w:r>
      </w:hyperlink>
    </w:p>
    <w:p w14:paraId="6DBF2E86" w14:textId="77777777" w:rsidR="00571E7C" w:rsidRPr="00571E7C" w:rsidRDefault="00571E7C" w:rsidP="00571E7C">
      <w:pPr>
        <w:pStyle w:val="ListParagraph"/>
        <w:rPr>
          <w:rFonts w:cstheme="minorHAnsi"/>
          <w:shd w:val="clear" w:color="auto" w:fill="FFFFFF"/>
        </w:rPr>
      </w:pPr>
    </w:p>
    <w:p w14:paraId="44345A59" w14:textId="14F02B22" w:rsidR="00E45872" w:rsidRPr="00571E7C" w:rsidRDefault="0079443D" w:rsidP="00571E7C">
      <w:pPr>
        <w:pStyle w:val="ListParagraph"/>
        <w:numPr>
          <w:ilvl w:val="0"/>
          <w:numId w:val="3"/>
        </w:numPr>
        <w:spacing w:after="0" w:line="240" w:lineRule="auto"/>
        <w:ind w:left="1134" w:hanging="425"/>
        <w:rPr>
          <w:rFonts w:cstheme="minorHAnsi"/>
        </w:rPr>
      </w:pPr>
      <w:r w:rsidRPr="00571E7C">
        <w:rPr>
          <w:rFonts w:cstheme="minorHAnsi"/>
          <w:shd w:val="clear" w:color="auto" w:fill="FFFFFF"/>
        </w:rPr>
        <w:t>Additionally, if they will be accessing confidential information via electronics (most like</w:t>
      </w:r>
      <w:r w:rsidR="00571E7C" w:rsidRPr="00571E7C">
        <w:rPr>
          <w:rFonts w:cstheme="minorHAnsi"/>
          <w:shd w:val="clear" w:color="auto" w:fill="FFFFFF"/>
        </w:rPr>
        <w:t>ly</w:t>
      </w:r>
      <w:r w:rsidRPr="00571E7C">
        <w:rPr>
          <w:rFonts w:cstheme="minorHAnsi"/>
          <w:shd w:val="clear" w:color="auto" w:fill="FFFFFF"/>
        </w:rPr>
        <w:t xml:space="preserve">) they need to </w:t>
      </w:r>
      <w:r w:rsidR="00E45872" w:rsidRPr="00571E7C">
        <w:rPr>
          <w:rFonts w:cstheme="minorHAnsi"/>
          <w:shd w:val="clear" w:color="auto" w:fill="FFFFFF"/>
        </w:rPr>
        <w:t>sign the</w:t>
      </w:r>
      <w:r w:rsidRPr="00571E7C">
        <w:rPr>
          <w:rFonts w:cstheme="minorHAnsi"/>
          <w:shd w:val="clear" w:color="auto" w:fill="FFFFFF"/>
        </w:rPr>
        <w:t xml:space="preserve"> </w:t>
      </w:r>
      <w:hyperlink r:id="rId12" w:history="1">
        <w:r w:rsidR="00E45872" w:rsidRPr="00571E7C">
          <w:rPr>
            <w:rStyle w:val="Hyperlink"/>
            <w:rFonts w:cstheme="minorHAnsi"/>
            <w:b/>
            <w:bCs/>
            <w:color w:val="auto"/>
            <w:shd w:val="clear" w:color="auto" w:fill="FFFFFF"/>
          </w:rPr>
          <w:t>Oath of Confidentiality</w:t>
        </w:r>
      </w:hyperlink>
      <w:r w:rsidRPr="00571E7C">
        <w:rPr>
          <w:rFonts w:cstheme="minorHAnsi"/>
        </w:rPr>
        <w:t xml:space="preserve"> </w:t>
      </w:r>
      <w:r w:rsidR="00E45872" w:rsidRPr="00571E7C">
        <w:rPr>
          <w:rFonts w:cstheme="minorHAnsi"/>
          <w:shd w:val="clear" w:color="auto" w:fill="FFFFFF"/>
        </w:rPr>
        <w:t>if applicable.</w:t>
      </w:r>
    </w:p>
    <w:p w14:paraId="042BF315" w14:textId="77777777" w:rsidR="00C57DBD" w:rsidRPr="00DD575B" w:rsidRDefault="00C57DBD" w:rsidP="00322555">
      <w:pPr>
        <w:pStyle w:val="ListParagraph"/>
        <w:spacing w:after="0" w:line="240" w:lineRule="auto"/>
        <w:rPr>
          <w:rFonts w:cstheme="minorHAnsi"/>
          <w:shd w:val="clear" w:color="auto" w:fill="FFFFFF"/>
        </w:rPr>
      </w:pPr>
    </w:p>
    <w:p w14:paraId="73C914B2" w14:textId="0B0F33E6" w:rsidR="00C57DBD" w:rsidRPr="00DD575B" w:rsidRDefault="00C57DBD" w:rsidP="00571E7C">
      <w:pPr>
        <w:pStyle w:val="ListParagraph"/>
        <w:spacing w:after="0" w:line="240" w:lineRule="auto"/>
        <w:ind w:left="1134"/>
        <w:rPr>
          <w:rFonts w:cstheme="minorHAnsi"/>
          <w:shd w:val="clear" w:color="auto" w:fill="FFFFFF"/>
        </w:rPr>
      </w:pPr>
      <w:r w:rsidRPr="00DD575B">
        <w:rPr>
          <w:rFonts w:cstheme="minorHAnsi"/>
          <w:shd w:val="clear" w:color="auto" w:fill="FFFFFF"/>
        </w:rPr>
        <w:t>If your new hire will be working remotely, please consult with IT about onboarding for this situation</w:t>
      </w:r>
    </w:p>
    <w:p w14:paraId="5FDE65AB" w14:textId="71EF3872" w:rsidR="00012934" w:rsidRPr="00DD575B" w:rsidRDefault="00012934" w:rsidP="00322555">
      <w:pPr>
        <w:spacing w:after="0" w:line="240" w:lineRule="auto"/>
        <w:rPr>
          <w:rFonts w:cstheme="minorHAnsi"/>
          <w:shd w:val="clear" w:color="auto" w:fill="FFFFFF"/>
        </w:rPr>
      </w:pPr>
    </w:p>
    <w:p w14:paraId="5BC500F8" w14:textId="309B355A" w:rsidR="00C2043B" w:rsidRPr="00DD575B" w:rsidRDefault="00C2043B" w:rsidP="00322555">
      <w:pPr>
        <w:pStyle w:val="ListParagraph"/>
        <w:numPr>
          <w:ilvl w:val="0"/>
          <w:numId w:val="3"/>
        </w:numPr>
        <w:spacing w:after="0" w:line="240" w:lineRule="auto"/>
        <w:rPr>
          <w:rFonts w:cstheme="minorHAnsi"/>
        </w:rPr>
      </w:pPr>
      <w:r w:rsidRPr="00DD575B">
        <w:rPr>
          <w:rFonts w:cstheme="minorHAnsi"/>
        </w:rPr>
        <w:t>Introductory Email</w:t>
      </w:r>
      <w:r w:rsidR="00C57DBD" w:rsidRPr="00DD575B">
        <w:rPr>
          <w:rFonts w:cstheme="minorHAnsi"/>
        </w:rPr>
        <w:t>s</w:t>
      </w:r>
    </w:p>
    <w:p w14:paraId="3E300029" w14:textId="77777777" w:rsidR="00570827" w:rsidRPr="00DD575B" w:rsidRDefault="00570827" w:rsidP="00322555">
      <w:pPr>
        <w:spacing w:after="0" w:line="240" w:lineRule="auto"/>
        <w:rPr>
          <w:rFonts w:cstheme="minorHAnsi"/>
        </w:rPr>
      </w:pPr>
    </w:p>
    <w:p w14:paraId="2CF1F259" w14:textId="77777777" w:rsidR="00F218D7" w:rsidRDefault="00012934" w:rsidP="00B37161">
      <w:pPr>
        <w:pStyle w:val="ListParagraph"/>
        <w:numPr>
          <w:ilvl w:val="0"/>
          <w:numId w:val="3"/>
        </w:numPr>
        <w:spacing w:after="0" w:line="240" w:lineRule="auto"/>
        <w:ind w:left="1134" w:hanging="425"/>
        <w:rPr>
          <w:rFonts w:cstheme="minorHAnsi"/>
        </w:rPr>
      </w:pPr>
      <w:r w:rsidRPr="00F218D7">
        <w:rPr>
          <w:rFonts w:cstheme="minorHAnsi"/>
        </w:rPr>
        <w:t>Send an introductory email to staff in your faculty and/or department - here is a template to help (</w:t>
      </w:r>
      <w:hyperlink r:id="rId13" w:history="1">
        <w:r w:rsidRPr="00F218D7">
          <w:rPr>
            <w:rStyle w:val="Hyperlink"/>
            <w:rFonts w:cstheme="minorHAnsi"/>
            <w:color w:val="auto"/>
          </w:rPr>
          <w:t>introductory email template</w:t>
        </w:r>
      </w:hyperlink>
      <w:r w:rsidRPr="00F218D7">
        <w:rPr>
          <w:rFonts w:cstheme="minorHAnsi"/>
        </w:rPr>
        <w:t>)</w:t>
      </w:r>
    </w:p>
    <w:p w14:paraId="58EB1CCB" w14:textId="77777777" w:rsidR="00F218D7" w:rsidRPr="00F218D7" w:rsidRDefault="00F218D7" w:rsidP="00F218D7">
      <w:pPr>
        <w:pStyle w:val="ListParagraph"/>
        <w:rPr>
          <w:rFonts w:cstheme="minorHAnsi"/>
        </w:rPr>
      </w:pPr>
    </w:p>
    <w:p w14:paraId="75C1B262" w14:textId="5E4234D7" w:rsidR="00012934" w:rsidRPr="00F218D7" w:rsidRDefault="00012934" w:rsidP="00B37161">
      <w:pPr>
        <w:pStyle w:val="ListParagraph"/>
        <w:numPr>
          <w:ilvl w:val="0"/>
          <w:numId w:val="3"/>
        </w:numPr>
        <w:spacing w:after="0" w:line="240" w:lineRule="auto"/>
        <w:ind w:left="1134" w:hanging="425"/>
        <w:rPr>
          <w:rFonts w:cstheme="minorHAnsi"/>
        </w:rPr>
      </w:pPr>
      <w:r w:rsidRPr="00F218D7">
        <w:rPr>
          <w:rFonts w:cstheme="minorHAnsi"/>
        </w:rPr>
        <w:t>Send a welcome email to the new hire</w:t>
      </w:r>
      <w:r w:rsidR="00570827" w:rsidRPr="00F218D7">
        <w:rPr>
          <w:rFonts w:cstheme="minorHAnsi"/>
        </w:rPr>
        <w:t xml:space="preserve"> using this </w:t>
      </w:r>
      <w:hyperlink r:id="rId14" w:history="1">
        <w:r w:rsidR="00570827" w:rsidRPr="00F218D7">
          <w:rPr>
            <w:rStyle w:val="Hyperlink"/>
            <w:rFonts w:cstheme="minorHAnsi"/>
            <w:color w:val="auto"/>
          </w:rPr>
          <w:t>template</w:t>
        </w:r>
      </w:hyperlink>
      <w:r w:rsidR="00570827" w:rsidRPr="00F218D7">
        <w:rPr>
          <w:rFonts w:cstheme="minorHAnsi"/>
        </w:rPr>
        <w:t>. Please note the various components based on the individual situations.</w:t>
      </w:r>
    </w:p>
    <w:p w14:paraId="4C7F4275" w14:textId="77777777" w:rsidR="00012934" w:rsidRPr="00DD575B" w:rsidRDefault="00012934" w:rsidP="00322555">
      <w:pPr>
        <w:spacing w:after="0" w:line="240" w:lineRule="auto"/>
        <w:rPr>
          <w:rFonts w:cstheme="minorHAnsi"/>
        </w:rPr>
      </w:pPr>
    </w:p>
    <w:p w14:paraId="015559C4" w14:textId="7AEA1F9A" w:rsidR="00012934" w:rsidRPr="00DD575B" w:rsidRDefault="000363F2" w:rsidP="00322555">
      <w:pPr>
        <w:pStyle w:val="ListParagraph"/>
        <w:numPr>
          <w:ilvl w:val="0"/>
          <w:numId w:val="3"/>
        </w:numPr>
        <w:spacing w:after="0" w:line="240" w:lineRule="auto"/>
        <w:rPr>
          <w:rFonts w:cstheme="minorHAnsi"/>
        </w:rPr>
      </w:pPr>
      <w:r w:rsidRPr="00DD575B">
        <w:rPr>
          <w:rFonts w:cstheme="minorHAnsi"/>
        </w:rPr>
        <w:t>Connect with Dean/Department Head/Director to ensure</w:t>
      </w:r>
    </w:p>
    <w:p w14:paraId="3920BD87" w14:textId="3813C29A" w:rsidR="000363F2" w:rsidRPr="00DD575B" w:rsidRDefault="000363F2" w:rsidP="00322555">
      <w:pPr>
        <w:spacing w:after="0" w:line="240" w:lineRule="auto"/>
        <w:rPr>
          <w:rFonts w:cstheme="minorHAnsi"/>
        </w:rPr>
      </w:pPr>
    </w:p>
    <w:p w14:paraId="62956032" w14:textId="77777777" w:rsidR="000363F2" w:rsidRPr="00DD575B" w:rsidRDefault="000363F2" w:rsidP="00322555">
      <w:pPr>
        <w:pStyle w:val="ListParagraph"/>
        <w:numPr>
          <w:ilvl w:val="0"/>
          <w:numId w:val="8"/>
        </w:numPr>
        <w:spacing w:after="0" w:line="240" w:lineRule="auto"/>
        <w:ind w:left="993" w:hanging="284"/>
        <w:rPr>
          <w:rFonts w:cstheme="minorHAnsi"/>
        </w:rPr>
      </w:pPr>
      <w:r w:rsidRPr="00DD575B">
        <w:rPr>
          <w:rFonts w:cstheme="minorHAnsi"/>
        </w:rPr>
        <w:t xml:space="preserve">arrangements are made for appropriate office space and equipment  </w:t>
      </w:r>
    </w:p>
    <w:p w14:paraId="465E67E3" w14:textId="77777777" w:rsidR="000363F2" w:rsidRPr="00DD575B" w:rsidRDefault="000363F2" w:rsidP="00322555">
      <w:pPr>
        <w:pStyle w:val="ListParagraph"/>
        <w:numPr>
          <w:ilvl w:val="0"/>
          <w:numId w:val="8"/>
        </w:numPr>
        <w:spacing w:after="0" w:line="240" w:lineRule="auto"/>
        <w:ind w:left="993" w:hanging="284"/>
        <w:rPr>
          <w:rFonts w:cstheme="minorHAnsi"/>
        </w:rPr>
      </w:pPr>
      <w:r w:rsidRPr="00DD575B">
        <w:rPr>
          <w:rFonts w:cstheme="minorHAnsi"/>
        </w:rPr>
        <w:t xml:space="preserve">access requirements are met  </w:t>
      </w:r>
    </w:p>
    <w:p w14:paraId="3C81D865" w14:textId="77777777" w:rsidR="000363F2" w:rsidRPr="00DD575B" w:rsidRDefault="000363F2" w:rsidP="00322555">
      <w:pPr>
        <w:pStyle w:val="ListParagraph"/>
        <w:numPr>
          <w:ilvl w:val="0"/>
          <w:numId w:val="8"/>
        </w:numPr>
        <w:spacing w:after="0" w:line="240" w:lineRule="auto"/>
        <w:ind w:left="993" w:hanging="284"/>
        <w:rPr>
          <w:rFonts w:cstheme="minorHAnsi"/>
        </w:rPr>
      </w:pPr>
      <w:r w:rsidRPr="00DD575B">
        <w:rPr>
          <w:rFonts w:cstheme="minorHAnsi"/>
        </w:rPr>
        <w:t xml:space="preserve">the new hire has been assigned an onboarding buddy </w:t>
      </w:r>
    </w:p>
    <w:p w14:paraId="2141010A" w14:textId="77777777" w:rsidR="000363F2" w:rsidRPr="00DD575B" w:rsidRDefault="000363F2" w:rsidP="00322555">
      <w:pPr>
        <w:pStyle w:val="ListParagraph"/>
        <w:numPr>
          <w:ilvl w:val="0"/>
          <w:numId w:val="8"/>
        </w:numPr>
        <w:spacing w:after="0" w:line="240" w:lineRule="auto"/>
        <w:ind w:left="993" w:hanging="284"/>
        <w:rPr>
          <w:rFonts w:cstheme="minorHAnsi"/>
        </w:rPr>
      </w:pPr>
      <w:r w:rsidRPr="00DD575B">
        <w:rPr>
          <w:rFonts w:cstheme="minorHAnsi"/>
        </w:rPr>
        <w:t xml:space="preserve">key meetings and training that require booking, </w:t>
      </w:r>
      <w:proofErr w:type="spellStart"/>
      <w:r w:rsidRPr="00DD575B">
        <w:rPr>
          <w:rFonts w:cstheme="minorHAnsi"/>
        </w:rPr>
        <w:t>etc</w:t>
      </w:r>
      <w:proofErr w:type="spellEnd"/>
      <w:r w:rsidRPr="00DD575B">
        <w:rPr>
          <w:rFonts w:cstheme="minorHAnsi"/>
        </w:rPr>
        <w:t xml:space="preserve"> have been arranged  </w:t>
      </w:r>
    </w:p>
    <w:p w14:paraId="6510A2A4" w14:textId="77777777" w:rsidR="000363F2" w:rsidRPr="00DD575B" w:rsidRDefault="000363F2" w:rsidP="00322555">
      <w:pPr>
        <w:pStyle w:val="ListParagraph"/>
        <w:numPr>
          <w:ilvl w:val="0"/>
          <w:numId w:val="8"/>
        </w:numPr>
        <w:spacing w:after="0" w:line="240" w:lineRule="auto"/>
        <w:ind w:left="993" w:hanging="284"/>
        <w:rPr>
          <w:rFonts w:cstheme="minorHAnsi"/>
        </w:rPr>
      </w:pPr>
      <w:r w:rsidRPr="00DD575B">
        <w:rPr>
          <w:rFonts w:cstheme="minorHAnsi"/>
        </w:rPr>
        <w:t xml:space="preserve">manager checklist has been started and the new academic has been contacted to welcome them to the team after the contract was signed </w:t>
      </w:r>
    </w:p>
    <w:p w14:paraId="0994971E" w14:textId="77777777" w:rsidR="000363F2" w:rsidRPr="00DD575B" w:rsidRDefault="000363F2" w:rsidP="00322555">
      <w:pPr>
        <w:pStyle w:val="ListParagraph"/>
        <w:numPr>
          <w:ilvl w:val="0"/>
          <w:numId w:val="8"/>
        </w:numPr>
        <w:spacing w:after="0" w:line="240" w:lineRule="auto"/>
        <w:ind w:left="993" w:hanging="284"/>
        <w:rPr>
          <w:rFonts w:cstheme="minorHAnsi"/>
        </w:rPr>
      </w:pPr>
      <w:r w:rsidRPr="00DD575B">
        <w:rPr>
          <w:rFonts w:cstheme="minorHAnsi"/>
        </w:rPr>
        <w:t xml:space="preserve">lab space is </w:t>
      </w:r>
      <w:proofErr w:type="gramStart"/>
      <w:r w:rsidRPr="00DD575B">
        <w:rPr>
          <w:rFonts w:cstheme="minorHAnsi"/>
        </w:rPr>
        <w:t>allocated</w:t>
      </w:r>
      <w:proofErr w:type="gramEnd"/>
      <w:r w:rsidRPr="00DD575B">
        <w:rPr>
          <w:rFonts w:cstheme="minorHAnsi"/>
        </w:rPr>
        <w:t xml:space="preserve"> and that Facilities Coordinator has contacted Environment, Health and Safety to ensure proposed lab space meets minimum health and safety requirements and is suitable for the intended purpose (e.g. research, teaching, equipment, storage, etc.). Contact Environment, Health and Safety at ucsafety@ucalgary.ca or call 403.220.6345. </w:t>
      </w:r>
    </w:p>
    <w:p w14:paraId="625BB17B" w14:textId="77777777" w:rsidR="000363F2" w:rsidRPr="00DD575B" w:rsidRDefault="000363F2" w:rsidP="00322555">
      <w:pPr>
        <w:pStyle w:val="ListParagraph"/>
        <w:numPr>
          <w:ilvl w:val="0"/>
          <w:numId w:val="8"/>
        </w:numPr>
        <w:spacing w:after="0" w:line="240" w:lineRule="auto"/>
        <w:ind w:left="993" w:hanging="284"/>
        <w:rPr>
          <w:rFonts w:cstheme="minorHAnsi"/>
        </w:rPr>
      </w:pPr>
      <w:proofErr w:type="gramStart"/>
      <w:r w:rsidRPr="00DD575B">
        <w:rPr>
          <w:rFonts w:cstheme="minorHAnsi"/>
        </w:rPr>
        <w:t>Make arrangements</w:t>
      </w:r>
      <w:proofErr w:type="gramEnd"/>
      <w:r w:rsidRPr="00DD575B">
        <w:rPr>
          <w:rFonts w:cstheme="minorHAnsi"/>
        </w:rPr>
        <w:t xml:space="preserve"> with Finance/HR/IT services teams if the new hire will be a key administrative contact.  </w:t>
      </w:r>
    </w:p>
    <w:p w14:paraId="18BE7A7A" w14:textId="77777777" w:rsidR="000363F2" w:rsidRPr="00DD575B" w:rsidRDefault="000363F2" w:rsidP="00322555">
      <w:pPr>
        <w:pStyle w:val="ListParagraph"/>
        <w:numPr>
          <w:ilvl w:val="0"/>
          <w:numId w:val="8"/>
        </w:numPr>
        <w:spacing w:after="0" w:line="240" w:lineRule="auto"/>
        <w:ind w:left="993" w:hanging="284"/>
        <w:rPr>
          <w:rFonts w:cstheme="minorHAnsi"/>
        </w:rPr>
      </w:pPr>
      <w:r w:rsidRPr="00DD575B">
        <w:rPr>
          <w:rFonts w:cstheme="minorHAnsi"/>
        </w:rPr>
        <w:t xml:space="preserve">administrative support is available  </w:t>
      </w:r>
    </w:p>
    <w:p w14:paraId="266A6D73" w14:textId="77777777" w:rsidR="000363F2" w:rsidRPr="00DD575B" w:rsidRDefault="000363F2" w:rsidP="00322555">
      <w:pPr>
        <w:pStyle w:val="ListParagraph"/>
        <w:numPr>
          <w:ilvl w:val="0"/>
          <w:numId w:val="8"/>
        </w:numPr>
        <w:spacing w:after="0" w:line="240" w:lineRule="auto"/>
        <w:ind w:left="993" w:hanging="284"/>
        <w:rPr>
          <w:rFonts w:cstheme="minorHAnsi"/>
        </w:rPr>
      </w:pPr>
      <w:r w:rsidRPr="00DD575B">
        <w:rPr>
          <w:rFonts w:cstheme="minorHAnsi"/>
        </w:rPr>
        <w:t xml:space="preserve">suggested meetings are scheduled to help get the new academic connected  </w:t>
      </w:r>
    </w:p>
    <w:p w14:paraId="58A5AFF1" w14:textId="3957C275" w:rsidR="000363F2" w:rsidRPr="00DD575B" w:rsidRDefault="000363F2" w:rsidP="00322555">
      <w:pPr>
        <w:pStyle w:val="ListParagraph"/>
        <w:numPr>
          <w:ilvl w:val="0"/>
          <w:numId w:val="8"/>
        </w:numPr>
        <w:spacing w:after="0" w:line="240" w:lineRule="auto"/>
        <w:ind w:left="993" w:hanging="284"/>
        <w:rPr>
          <w:rFonts w:cstheme="minorHAnsi"/>
        </w:rPr>
      </w:pPr>
      <w:r w:rsidRPr="00DD575B">
        <w:rPr>
          <w:rFonts w:cstheme="minorHAnsi"/>
        </w:rPr>
        <w:t>the new academic has a list of regular faculty meetings</w:t>
      </w:r>
    </w:p>
    <w:p w14:paraId="76CBDD04" w14:textId="5CD6A599" w:rsidR="000363F2" w:rsidRPr="00DD575B" w:rsidRDefault="000363F2" w:rsidP="00322555">
      <w:pPr>
        <w:spacing w:after="0" w:line="240" w:lineRule="auto"/>
        <w:rPr>
          <w:rFonts w:cstheme="minorHAnsi"/>
        </w:rPr>
      </w:pPr>
    </w:p>
    <w:p w14:paraId="319BBFD7" w14:textId="523F9941" w:rsidR="000363F2" w:rsidRPr="00F26FFB" w:rsidRDefault="000363F2" w:rsidP="00322555">
      <w:pPr>
        <w:spacing w:after="0" w:line="240" w:lineRule="auto"/>
        <w:rPr>
          <w:rFonts w:cstheme="minorHAnsi"/>
          <w:b/>
          <w:bCs/>
          <w:u w:val="single"/>
        </w:rPr>
      </w:pPr>
      <w:r w:rsidRPr="00F26FFB">
        <w:rPr>
          <w:rFonts w:cstheme="minorHAnsi"/>
          <w:b/>
          <w:bCs/>
          <w:u w:val="single"/>
        </w:rPr>
        <w:t>Part Two – After New Hire has completed IT/UCID set up</w:t>
      </w:r>
    </w:p>
    <w:p w14:paraId="6CE72B1A" w14:textId="7B6D7223" w:rsidR="000363F2" w:rsidRPr="00DD575B" w:rsidRDefault="000363F2" w:rsidP="00322555">
      <w:pPr>
        <w:spacing w:after="0" w:line="240" w:lineRule="auto"/>
        <w:rPr>
          <w:rFonts w:cstheme="minorHAnsi"/>
        </w:rPr>
      </w:pPr>
    </w:p>
    <w:p w14:paraId="0B8328FE" w14:textId="58BC591D" w:rsidR="00322555" w:rsidRPr="00DD575B" w:rsidRDefault="00322555" w:rsidP="00322555">
      <w:pPr>
        <w:pStyle w:val="NormalWeb"/>
        <w:shd w:val="clear" w:color="auto" w:fill="FFFFFF"/>
        <w:spacing w:before="0" w:beforeAutospacing="0" w:after="0" w:afterAutospacing="0"/>
        <w:rPr>
          <w:rFonts w:asciiTheme="minorHAnsi" w:hAnsiTheme="minorHAnsi" w:cstheme="minorHAnsi"/>
          <w:sz w:val="22"/>
          <w:szCs w:val="22"/>
        </w:rPr>
      </w:pPr>
      <w:r w:rsidRPr="00DD575B">
        <w:rPr>
          <w:rFonts w:asciiTheme="minorHAnsi" w:hAnsiTheme="minorHAnsi" w:cstheme="minorHAnsi"/>
          <w:sz w:val="22"/>
          <w:szCs w:val="22"/>
        </w:rPr>
        <w:t>Follow up if you do not receive an email from the new academic with their new account/email. You will need the IT account/email address to schedule meetings and register the new academic in training courses in advance of their arrival</w:t>
      </w:r>
    </w:p>
    <w:p w14:paraId="20C31389" w14:textId="5D3FE583" w:rsidR="00322555" w:rsidRPr="00DD575B" w:rsidRDefault="00322555" w:rsidP="00322555">
      <w:pPr>
        <w:pStyle w:val="NormalWeb"/>
        <w:shd w:val="clear" w:color="auto" w:fill="FFFFFF"/>
        <w:spacing w:before="0" w:beforeAutospacing="0" w:after="0" w:afterAutospacing="0"/>
        <w:rPr>
          <w:rFonts w:asciiTheme="minorHAnsi" w:hAnsiTheme="minorHAnsi" w:cstheme="minorHAnsi"/>
          <w:sz w:val="22"/>
          <w:szCs w:val="22"/>
        </w:rPr>
      </w:pPr>
    </w:p>
    <w:p w14:paraId="7754C514" w14:textId="05EFB0D2" w:rsidR="00DD575B" w:rsidRPr="00DD575B" w:rsidRDefault="00DD575B" w:rsidP="00DD575B">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DD575B">
        <w:rPr>
          <w:rFonts w:asciiTheme="minorHAnsi" w:hAnsiTheme="minorHAnsi" w:cstheme="minorHAnsi"/>
          <w:sz w:val="22"/>
          <w:szCs w:val="22"/>
        </w:rPr>
        <w:t>Basic Next Steps</w:t>
      </w:r>
    </w:p>
    <w:p w14:paraId="4DEA7392" w14:textId="066EDAFF" w:rsidR="000363F2" w:rsidRPr="00DD575B" w:rsidRDefault="000363F2" w:rsidP="00DD575B">
      <w:pPr>
        <w:pStyle w:val="NormalWeb"/>
        <w:numPr>
          <w:ilvl w:val="0"/>
          <w:numId w:val="9"/>
        </w:numPr>
        <w:shd w:val="clear" w:color="auto" w:fill="FFFFFF"/>
        <w:tabs>
          <w:tab w:val="clear" w:pos="720"/>
        </w:tabs>
        <w:spacing w:before="0" w:beforeAutospacing="0" w:after="0" w:afterAutospacing="0"/>
        <w:ind w:left="993" w:hanging="284"/>
        <w:rPr>
          <w:rFonts w:asciiTheme="minorHAnsi" w:hAnsiTheme="minorHAnsi" w:cstheme="minorHAnsi"/>
          <w:sz w:val="22"/>
          <w:szCs w:val="22"/>
        </w:rPr>
      </w:pPr>
      <w:r w:rsidRPr="00DD575B">
        <w:rPr>
          <w:rFonts w:asciiTheme="minorHAnsi" w:hAnsiTheme="minorHAnsi" w:cstheme="minorHAnsi"/>
          <w:sz w:val="22"/>
          <w:szCs w:val="22"/>
        </w:rPr>
        <w:t>Refer the new academic to</w:t>
      </w:r>
      <w:r w:rsidR="00322555" w:rsidRPr="00DD575B">
        <w:rPr>
          <w:rFonts w:asciiTheme="minorHAnsi" w:hAnsiTheme="minorHAnsi" w:cstheme="minorHAnsi"/>
          <w:sz w:val="22"/>
          <w:szCs w:val="22"/>
        </w:rPr>
        <w:t xml:space="preserve"> </w:t>
      </w:r>
      <w:hyperlink r:id="rId15" w:history="1">
        <w:r w:rsidRPr="00DD575B">
          <w:rPr>
            <w:rStyle w:val="Hyperlink"/>
            <w:rFonts w:asciiTheme="minorHAnsi" w:hAnsiTheme="minorHAnsi" w:cstheme="minorHAnsi"/>
            <w:color w:val="auto"/>
            <w:sz w:val="22"/>
            <w:szCs w:val="22"/>
          </w:rPr>
          <w:t>this</w:t>
        </w:r>
      </w:hyperlink>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onboarding</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website to begin their seven essentials of onboarding before their start date</w:t>
      </w:r>
    </w:p>
    <w:p w14:paraId="2DF656D6" w14:textId="336AF0B3" w:rsidR="000363F2" w:rsidRPr="00DD575B" w:rsidRDefault="000363F2" w:rsidP="00DD575B">
      <w:pPr>
        <w:pStyle w:val="NormalWeb"/>
        <w:numPr>
          <w:ilvl w:val="0"/>
          <w:numId w:val="9"/>
        </w:numPr>
        <w:shd w:val="clear" w:color="auto" w:fill="FFFFFF"/>
        <w:tabs>
          <w:tab w:val="clear" w:pos="720"/>
        </w:tabs>
        <w:spacing w:before="0" w:beforeAutospacing="0" w:after="0" w:afterAutospacing="0"/>
        <w:ind w:left="993" w:hanging="284"/>
        <w:rPr>
          <w:rFonts w:asciiTheme="minorHAnsi" w:hAnsiTheme="minorHAnsi" w:cstheme="minorHAnsi"/>
          <w:sz w:val="22"/>
          <w:szCs w:val="22"/>
        </w:rPr>
      </w:pPr>
      <w:r w:rsidRPr="00DD575B">
        <w:rPr>
          <w:rFonts w:asciiTheme="minorHAnsi" w:hAnsiTheme="minorHAnsi" w:cstheme="minorHAnsi"/>
          <w:sz w:val="22"/>
          <w:szCs w:val="22"/>
        </w:rPr>
        <w:t>If new academic has any parking</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inquiries, direct them to</w:t>
      </w:r>
      <w:r w:rsidR="00322555" w:rsidRPr="00DD575B">
        <w:rPr>
          <w:rFonts w:asciiTheme="minorHAnsi" w:hAnsiTheme="minorHAnsi" w:cstheme="minorHAnsi"/>
          <w:sz w:val="22"/>
          <w:szCs w:val="22"/>
        </w:rPr>
        <w:t xml:space="preserve"> </w:t>
      </w:r>
      <w:hyperlink r:id="rId16" w:history="1">
        <w:r w:rsidRPr="00DD575B">
          <w:rPr>
            <w:rStyle w:val="Hyperlink"/>
            <w:rFonts w:asciiTheme="minorHAnsi" w:hAnsiTheme="minorHAnsi" w:cstheme="minorHAnsi"/>
            <w:color w:val="auto"/>
            <w:sz w:val="22"/>
            <w:szCs w:val="22"/>
          </w:rPr>
          <w:t>Parking and Transportation Services</w:t>
        </w:r>
      </w:hyperlink>
    </w:p>
    <w:p w14:paraId="5E6E1B6B" w14:textId="1056F222" w:rsidR="000363F2" w:rsidRPr="00DD575B" w:rsidRDefault="000363F2" w:rsidP="00DD575B">
      <w:pPr>
        <w:pStyle w:val="NormalWeb"/>
        <w:numPr>
          <w:ilvl w:val="0"/>
          <w:numId w:val="9"/>
        </w:numPr>
        <w:shd w:val="clear" w:color="auto" w:fill="FFFFFF"/>
        <w:tabs>
          <w:tab w:val="clear" w:pos="720"/>
        </w:tabs>
        <w:spacing w:before="0" w:beforeAutospacing="0" w:after="0" w:afterAutospacing="0"/>
        <w:ind w:left="993" w:hanging="284"/>
        <w:rPr>
          <w:rFonts w:asciiTheme="minorHAnsi" w:hAnsiTheme="minorHAnsi" w:cstheme="minorHAnsi"/>
          <w:sz w:val="22"/>
          <w:szCs w:val="22"/>
        </w:rPr>
      </w:pPr>
      <w:r w:rsidRPr="00DD575B">
        <w:rPr>
          <w:rFonts w:asciiTheme="minorHAnsi" w:hAnsiTheme="minorHAnsi" w:cstheme="minorHAnsi"/>
          <w:sz w:val="22"/>
          <w:szCs w:val="22"/>
        </w:rPr>
        <w:t>For desktop/laptop setup and</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support,</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contact IT Support Centre</w:t>
      </w:r>
    </w:p>
    <w:p w14:paraId="411EC33E" w14:textId="3AD70843" w:rsidR="000363F2" w:rsidRPr="00DD575B" w:rsidRDefault="000363F2" w:rsidP="00DD575B">
      <w:pPr>
        <w:pStyle w:val="NormalWeb"/>
        <w:numPr>
          <w:ilvl w:val="0"/>
          <w:numId w:val="9"/>
        </w:numPr>
        <w:shd w:val="clear" w:color="auto" w:fill="FFFFFF"/>
        <w:tabs>
          <w:tab w:val="clear" w:pos="720"/>
        </w:tabs>
        <w:spacing w:before="0" w:beforeAutospacing="0" w:after="0" w:afterAutospacing="0"/>
        <w:ind w:left="993" w:hanging="284"/>
        <w:rPr>
          <w:rFonts w:asciiTheme="minorHAnsi" w:hAnsiTheme="minorHAnsi" w:cstheme="minorHAnsi"/>
          <w:sz w:val="22"/>
          <w:szCs w:val="22"/>
        </w:rPr>
      </w:pPr>
      <w:r w:rsidRPr="00DD575B">
        <w:rPr>
          <w:rFonts w:asciiTheme="minorHAnsi" w:hAnsiTheme="minorHAnsi" w:cstheme="minorHAnsi"/>
          <w:sz w:val="22"/>
          <w:szCs w:val="22"/>
        </w:rPr>
        <w:t>Ensure</w:t>
      </w:r>
      <w:r w:rsidR="00322555" w:rsidRPr="00DD575B">
        <w:rPr>
          <w:rFonts w:asciiTheme="minorHAnsi" w:hAnsiTheme="minorHAnsi" w:cstheme="minorHAnsi"/>
          <w:sz w:val="22"/>
          <w:szCs w:val="22"/>
        </w:rPr>
        <w:t xml:space="preserve"> </w:t>
      </w:r>
      <w:hyperlink r:id="rId17" w:history="1">
        <w:r w:rsidRPr="00DD575B">
          <w:rPr>
            <w:rStyle w:val="Hyperlink"/>
            <w:rFonts w:asciiTheme="minorHAnsi" w:hAnsiTheme="minorHAnsi" w:cstheme="minorHAnsi"/>
            <w:color w:val="auto"/>
            <w:sz w:val="22"/>
            <w:szCs w:val="22"/>
          </w:rPr>
          <w:t>benefit</w:t>
        </w:r>
      </w:hyperlink>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and</w:t>
      </w:r>
      <w:r w:rsidR="00322555" w:rsidRPr="00DD575B">
        <w:rPr>
          <w:rFonts w:asciiTheme="minorHAnsi" w:hAnsiTheme="minorHAnsi" w:cstheme="minorHAnsi"/>
          <w:sz w:val="22"/>
          <w:szCs w:val="22"/>
        </w:rPr>
        <w:t xml:space="preserve"> </w:t>
      </w:r>
      <w:hyperlink r:id="rId18" w:history="1">
        <w:r w:rsidRPr="00DD575B">
          <w:rPr>
            <w:rStyle w:val="Hyperlink"/>
            <w:rFonts w:asciiTheme="minorHAnsi" w:hAnsiTheme="minorHAnsi" w:cstheme="minorHAnsi"/>
            <w:color w:val="auto"/>
            <w:sz w:val="22"/>
            <w:szCs w:val="22"/>
          </w:rPr>
          <w:t>tax forms</w:t>
        </w:r>
      </w:hyperlink>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have been submitted</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and direct deposit entered</w:t>
      </w:r>
    </w:p>
    <w:p w14:paraId="54350687" w14:textId="459D03E4" w:rsidR="000363F2" w:rsidRPr="00DD575B" w:rsidRDefault="000363F2" w:rsidP="00DD575B">
      <w:pPr>
        <w:pStyle w:val="NormalWeb"/>
        <w:numPr>
          <w:ilvl w:val="0"/>
          <w:numId w:val="10"/>
        </w:numPr>
        <w:shd w:val="clear" w:color="auto" w:fill="FFFFFF"/>
        <w:tabs>
          <w:tab w:val="clear" w:pos="720"/>
        </w:tabs>
        <w:spacing w:before="0" w:beforeAutospacing="0" w:after="0" w:afterAutospacing="0"/>
        <w:ind w:left="993" w:hanging="284"/>
        <w:rPr>
          <w:rFonts w:asciiTheme="minorHAnsi" w:hAnsiTheme="minorHAnsi" w:cstheme="minorHAnsi"/>
          <w:sz w:val="22"/>
          <w:szCs w:val="22"/>
        </w:rPr>
      </w:pPr>
      <w:r w:rsidRPr="00DD575B">
        <w:rPr>
          <w:rFonts w:asciiTheme="minorHAnsi" w:hAnsiTheme="minorHAnsi" w:cstheme="minorHAnsi"/>
          <w:sz w:val="22"/>
          <w:szCs w:val="22"/>
        </w:rPr>
        <w:t>Schedule</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time,</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place, and</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person</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for</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the new academic</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to</w:t>
      </w:r>
      <w:r w:rsidR="00322555" w:rsidRPr="00DD575B">
        <w:rPr>
          <w:rFonts w:asciiTheme="minorHAnsi" w:hAnsiTheme="minorHAnsi" w:cstheme="minorHAnsi"/>
          <w:sz w:val="22"/>
          <w:szCs w:val="22"/>
        </w:rPr>
        <w:t xml:space="preserve"> </w:t>
      </w:r>
      <w:r w:rsidRPr="00DD575B">
        <w:rPr>
          <w:rFonts w:asciiTheme="minorHAnsi" w:hAnsiTheme="minorHAnsi" w:cstheme="minorHAnsi"/>
          <w:sz w:val="22"/>
          <w:szCs w:val="22"/>
        </w:rPr>
        <w:t>meet on their first day</w:t>
      </w:r>
    </w:p>
    <w:p w14:paraId="11483D31" w14:textId="77777777" w:rsidR="000363F2" w:rsidRPr="00DD575B" w:rsidRDefault="000363F2" w:rsidP="00DD575B">
      <w:pPr>
        <w:pStyle w:val="NormalWeb"/>
        <w:numPr>
          <w:ilvl w:val="0"/>
          <w:numId w:val="10"/>
        </w:numPr>
        <w:shd w:val="clear" w:color="auto" w:fill="FFFFFF"/>
        <w:tabs>
          <w:tab w:val="clear" w:pos="720"/>
        </w:tabs>
        <w:spacing w:before="0" w:beforeAutospacing="0" w:after="0" w:afterAutospacing="0"/>
        <w:ind w:left="993" w:hanging="284"/>
        <w:rPr>
          <w:rFonts w:asciiTheme="minorHAnsi" w:hAnsiTheme="minorHAnsi" w:cstheme="minorHAnsi"/>
          <w:sz w:val="22"/>
          <w:szCs w:val="22"/>
        </w:rPr>
      </w:pPr>
      <w:r w:rsidRPr="00DD575B">
        <w:rPr>
          <w:rFonts w:asciiTheme="minorHAnsi" w:hAnsiTheme="minorHAnsi" w:cstheme="minorHAnsi"/>
          <w:sz w:val="22"/>
          <w:szCs w:val="22"/>
        </w:rPr>
        <w:t>Ensure new academic has completed the mandatory health and safety training</w:t>
      </w:r>
    </w:p>
    <w:p w14:paraId="1B60339B" w14:textId="41EAB675" w:rsidR="000363F2" w:rsidRPr="00DD575B" w:rsidRDefault="000363F2" w:rsidP="00DD575B">
      <w:pPr>
        <w:numPr>
          <w:ilvl w:val="0"/>
          <w:numId w:val="10"/>
        </w:numPr>
        <w:shd w:val="clear" w:color="auto" w:fill="FFFFFF"/>
        <w:tabs>
          <w:tab w:val="clear" w:pos="720"/>
        </w:tabs>
        <w:spacing w:after="0" w:line="240" w:lineRule="auto"/>
        <w:ind w:left="993" w:hanging="284"/>
        <w:rPr>
          <w:rFonts w:cstheme="minorHAnsi"/>
        </w:rPr>
      </w:pPr>
      <w:r w:rsidRPr="00DD575B">
        <w:rPr>
          <w:rFonts w:cstheme="minorHAnsi"/>
        </w:rPr>
        <w:t>Ensure new hire is aware of resources to support wellness in our UCalgary community such as</w:t>
      </w:r>
      <w:r w:rsidR="00322555" w:rsidRPr="00DD575B">
        <w:rPr>
          <w:rFonts w:cstheme="minorHAnsi"/>
        </w:rPr>
        <w:t xml:space="preserve"> </w:t>
      </w:r>
      <w:hyperlink r:id="rId19" w:history="1">
        <w:proofErr w:type="spellStart"/>
        <w:r w:rsidRPr="00DD575B">
          <w:rPr>
            <w:rStyle w:val="Hyperlink"/>
            <w:rFonts w:cstheme="minorHAnsi"/>
            <w:color w:val="auto"/>
          </w:rPr>
          <w:t>WellBeing</w:t>
        </w:r>
        <w:proofErr w:type="spellEnd"/>
        <w:r w:rsidRPr="00DD575B">
          <w:rPr>
            <w:rStyle w:val="Hyperlink"/>
            <w:rFonts w:cstheme="minorHAnsi"/>
            <w:color w:val="auto"/>
          </w:rPr>
          <w:t xml:space="preserve"> and </w:t>
        </w:r>
        <w:proofErr w:type="spellStart"/>
        <w:r w:rsidRPr="00DD575B">
          <w:rPr>
            <w:rStyle w:val="Hyperlink"/>
            <w:rFonts w:cstheme="minorHAnsi"/>
            <w:color w:val="auto"/>
          </w:rPr>
          <w:t>WorkLife</w:t>
        </w:r>
        <w:proofErr w:type="spellEnd"/>
      </w:hyperlink>
      <w:r w:rsidRPr="00DD575B">
        <w:rPr>
          <w:rFonts w:cstheme="minorHAnsi"/>
        </w:rPr>
        <w:t>,</w:t>
      </w:r>
      <w:r w:rsidR="00322555" w:rsidRPr="00DD575B">
        <w:rPr>
          <w:rFonts w:cstheme="minorHAnsi"/>
        </w:rPr>
        <w:t xml:space="preserve"> </w:t>
      </w:r>
      <w:hyperlink r:id="rId20" w:history="1">
        <w:r w:rsidRPr="00DD575B">
          <w:rPr>
            <w:rStyle w:val="Hyperlink"/>
            <w:rFonts w:cstheme="minorHAnsi"/>
            <w:color w:val="auto"/>
          </w:rPr>
          <w:t>the Campus Mental Health Strategy</w:t>
        </w:r>
      </w:hyperlink>
      <w:r w:rsidR="00322555" w:rsidRPr="00DD575B">
        <w:rPr>
          <w:rFonts w:cstheme="minorHAnsi"/>
        </w:rPr>
        <w:t xml:space="preserve"> </w:t>
      </w:r>
      <w:r w:rsidRPr="00DD575B">
        <w:rPr>
          <w:rFonts w:cstheme="minorHAnsi"/>
        </w:rPr>
        <w:t>and many</w:t>
      </w:r>
      <w:r w:rsidR="00322555" w:rsidRPr="00DD575B">
        <w:rPr>
          <w:rFonts w:cstheme="minorHAnsi"/>
        </w:rPr>
        <w:t xml:space="preserve"> </w:t>
      </w:r>
      <w:hyperlink r:id="rId21" w:history="1">
        <w:r w:rsidRPr="00DD575B">
          <w:rPr>
            <w:rStyle w:val="Hyperlink"/>
            <w:rFonts w:cstheme="minorHAnsi"/>
            <w:color w:val="auto"/>
          </w:rPr>
          <w:t>others</w:t>
        </w:r>
      </w:hyperlink>
      <w:r w:rsidRPr="00DD575B">
        <w:rPr>
          <w:rFonts w:cstheme="minorHAnsi"/>
        </w:rPr>
        <w:t>.</w:t>
      </w:r>
    </w:p>
    <w:p w14:paraId="30C0A5EC" w14:textId="4865871C" w:rsidR="000363F2" w:rsidRDefault="000363F2" w:rsidP="00DD575B">
      <w:pPr>
        <w:spacing w:after="0" w:line="240" w:lineRule="auto"/>
        <w:rPr>
          <w:rFonts w:cstheme="minorHAnsi"/>
        </w:rPr>
      </w:pPr>
    </w:p>
    <w:p w14:paraId="79FD1728" w14:textId="0E4C166C" w:rsidR="00F26FFB" w:rsidRPr="00F26FFB" w:rsidRDefault="00F26FFB" w:rsidP="00DD575B">
      <w:pPr>
        <w:spacing w:after="0" w:line="240" w:lineRule="auto"/>
        <w:rPr>
          <w:rFonts w:cstheme="minorHAnsi"/>
          <w:b/>
          <w:bCs/>
          <w:u w:val="single"/>
        </w:rPr>
      </w:pPr>
      <w:r w:rsidRPr="00F26FFB">
        <w:rPr>
          <w:rFonts w:cstheme="minorHAnsi"/>
          <w:b/>
          <w:bCs/>
          <w:u w:val="single"/>
        </w:rPr>
        <w:t>Part Three – Once the New Hire has Started</w:t>
      </w:r>
    </w:p>
    <w:p w14:paraId="1804E642" w14:textId="77777777" w:rsidR="00F26FFB" w:rsidRPr="00DD575B" w:rsidRDefault="00F26FFB" w:rsidP="00DD575B">
      <w:pPr>
        <w:spacing w:after="0" w:line="240" w:lineRule="auto"/>
        <w:rPr>
          <w:rFonts w:cstheme="minorHAnsi"/>
        </w:rPr>
      </w:pPr>
    </w:p>
    <w:p w14:paraId="3090C55A" w14:textId="49646153" w:rsidR="00CB6FBE" w:rsidRDefault="00CB6FBE" w:rsidP="00DD575B">
      <w:pPr>
        <w:pStyle w:val="ListParagraph"/>
        <w:numPr>
          <w:ilvl w:val="0"/>
          <w:numId w:val="3"/>
        </w:numPr>
        <w:spacing w:after="0" w:line="240" w:lineRule="auto"/>
        <w:rPr>
          <w:rFonts w:cstheme="minorHAnsi"/>
        </w:rPr>
      </w:pPr>
      <w:r>
        <w:rPr>
          <w:rFonts w:cstheme="minorHAnsi"/>
        </w:rPr>
        <w:t>Training (EHS</w:t>
      </w:r>
      <w:r w:rsidR="00D75EC1">
        <w:rPr>
          <w:rFonts w:cstheme="minorHAnsi"/>
        </w:rPr>
        <w:t>,</w:t>
      </w:r>
      <w:r>
        <w:rPr>
          <w:rFonts w:cstheme="minorHAnsi"/>
        </w:rPr>
        <w:t xml:space="preserve"> HVAT, Equity</w:t>
      </w:r>
      <w:r w:rsidR="00D75EC1">
        <w:rPr>
          <w:rFonts w:cstheme="minorHAnsi"/>
        </w:rPr>
        <w:t xml:space="preserve"> &amp; </w:t>
      </w:r>
      <w:proofErr w:type="gramStart"/>
      <w:r w:rsidR="00D75EC1">
        <w:rPr>
          <w:rFonts w:cstheme="minorHAnsi"/>
        </w:rPr>
        <w:t>Diversity</w:t>
      </w:r>
      <w:r>
        <w:rPr>
          <w:rFonts w:cstheme="minorHAnsi"/>
        </w:rPr>
        <w:t xml:space="preserve"> )</w:t>
      </w:r>
      <w:proofErr w:type="gramEnd"/>
    </w:p>
    <w:p w14:paraId="0039AF59" w14:textId="77777777" w:rsidR="00CB6FBE" w:rsidRDefault="00CB6FBE" w:rsidP="00CB6FBE">
      <w:pPr>
        <w:pStyle w:val="ListParagraph"/>
        <w:spacing w:after="0" w:line="240" w:lineRule="auto"/>
        <w:rPr>
          <w:rFonts w:cstheme="minorHAnsi"/>
        </w:rPr>
      </w:pPr>
    </w:p>
    <w:p w14:paraId="51E9F1B5" w14:textId="071E4D86" w:rsidR="00DD575B" w:rsidRPr="00DD575B" w:rsidRDefault="00DD575B" w:rsidP="00DD575B">
      <w:pPr>
        <w:pStyle w:val="ListParagraph"/>
        <w:numPr>
          <w:ilvl w:val="0"/>
          <w:numId w:val="3"/>
        </w:numPr>
        <w:spacing w:after="0" w:line="240" w:lineRule="auto"/>
        <w:rPr>
          <w:rFonts w:cstheme="minorHAnsi"/>
        </w:rPr>
      </w:pPr>
      <w:r w:rsidRPr="00DD575B">
        <w:rPr>
          <w:rFonts w:cstheme="minorHAnsi"/>
        </w:rPr>
        <w:t>Research Profile Set Up</w:t>
      </w:r>
      <w:r w:rsidR="002A6BE4">
        <w:rPr>
          <w:rFonts w:cstheme="minorHAnsi"/>
        </w:rPr>
        <w:t xml:space="preserve"> Assistance</w:t>
      </w:r>
    </w:p>
    <w:p w14:paraId="6CB3C3E6" w14:textId="7DCBCF3A" w:rsidR="00DD575B" w:rsidRPr="00DD575B" w:rsidRDefault="00DD575B" w:rsidP="00DD575B">
      <w:pPr>
        <w:spacing w:after="0" w:line="240" w:lineRule="auto"/>
        <w:rPr>
          <w:rFonts w:cstheme="minorHAnsi"/>
        </w:rPr>
      </w:pPr>
    </w:p>
    <w:p w14:paraId="689F0F1F" w14:textId="727846C0" w:rsidR="00DD575B" w:rsidRPr="00DD575B" w:rsidRDefault="00DD575B" w:rsidP="00DD575B">
      <w:pPr>
        <w:numPr>
          <w:ilvl w:val="0"/>
          <w:numId w:val="11"/>
        </w:numPr>
        <w:shd w:val="clear" w:color="auto" w:fill="FFFFFF"/>
        <w:tabs>
          <w:tab w:val="clear" w:pos="720"/>
          <w:tab w:val="num" w:pos="993"/>
        </w:tabs>
        <w:spacing w:after="0" w:line="240" w:lineRule="auto"/>
        <w:ind w:left="993" w:hanging="284"/>
        <w:rPr>
          <w:rFonts w:cstheme="minorHAnsi"/>
        </w:rPr>
      </w:pPr>
      <w:r w:rsidRPr="00DD575B">
        <w:rPr>
          <w:rFonts w:cstheme="minorHAnsi"/>
          <w:color w:val="3D3D3D"/>
        </w:rPr>
        <w:t xml:space="preserve">Learn more </w:t>
      </w:r>
      <w:r w:rsidRPr="00DD575B">
        <w:rPr>
          <w:rFonts w:cstheme="minorHAnsi"/>
        </w:rPr>
        <w:t xml:space="preserve">about </w:t>
      </w:r>
      <w:hyperlink r:id="rId22" w:history="1">
        <w:r w:rsidRPr="00DD575B">
          <w:rPr>
            <w:rStyle w:val="Hyperlink"/>
            <w:rFonts w:cstheme="minorHAnsi"/>
            <w:color w:val="auto"/>
          </w:rPr>
          <w:t>project setup</w:t>
        </w:r>
      </w:hyperlink>
    </w:p>
    <w:p w14:paraId="3913F8FF" w14:textId="7287F7F7" w:rsidR="00DD575B" w:rsidRPr="00DD575B" w:rsidRDefault="00DD575B" w:rsidP="00DD575B">
      <w:pPr>
        <w:numPr>
          <w:ilvl w:val="0"/>
          <w:numId w:val="11"/>
        </w:numPr>
        <w:shd w:val="clear" w:color="auto" w:fill="FFFFFF"/>
        <w:tabs>
          <w:tab w:val="clear" w:pos="720"/>
          <w:tab w:val="num" w:pos="993"/>
        </w:tabs>
        <w:spacing w:after="0" w:line="240" w:lineRule="auto"/>
        <w:ind w:left="993" w:hanging="284"/>
        <w:rPr>
          <w:rFonts w:cstheme="minorHAnsi"/>
        </w:rPr>
      </w:pPr>
      <w:r w:rsidRPr="00DD575B">
        <w:rPr>
          <w:rFonts w:cstheme="minorHAnsi"/>
        </w:rPr>
        <w:t xml:space="preserve">Complete the </w:t>
      </w:r>
      <w:hyperlink r:id="rId23" w:tgtFrame="_blank" w:history="1">
        <w:r w:rsidRPr="00DD575B">
          <w:rPr>
            <w:rStyle w:val="Hyperlink"/>
            <w:rFonts w:cstheme="minorHAnsi"/>
            <w:color w:val="auto"/>
          </w:rPr>
          <w:t>start-up funds checklist</w:t>
        </w:r>
      </w:hyperlink>
    </w:p>
    <w:p w14:paraId="1A8AC01B" w14:textId="77777777" w:rsidR="002A6BE4" w:rsidRDefault="00A36C9F" w:rsidP="002A6BE4">
      <w:pPr>
        <w:numPr>
          <w:ilvl w:val="0"/>
          <w:numId w:val="11"/>
        </w:numPr>
        <w:shd w:val="clear" w:color="auto" w:fill="FFFFFF"/>
        <w:tabs>
          <w:tab w:val="clear" w:pos="720"/>
          <w:tab w:val="num" w:pos="993"/>
        </w:tabs>
        <w:spacing w:after="0" w:line="240" w:lineRule="auto"/>
        <w:ind w:left="993" w:hanging="284"/>
        <w:rPr>
          <w:rFonts w:cstheme="minorHAnsi"/>
        </w:rPr>
      </w:pPr>
      <w:hyperlink r:id="rId24" w:history="1">
        <w:r w:rsidR="00DD575B" w:rsidRPr="00DD575B">
          <w:rPr>
            <w:rStyle w:val="Hyperlink"/>
            <w:rFonts w:cstheme="minorHAnsi"/>
            <w:color w:val="auto"/>
          </w:rPr>
          <w:t>IRISS registration</w:t>
        </w:r>
      </w:hyperlink>
    </w:p>
    <w:p w14:paraId="2F3C6C85" w14:textId="77777777" w:rsidR="002A6BE4" w:rsidRDefault="00DD575B" w:rsidP="002A6BE4">
      <w:pPr>
        <w:numPr>
          <w:ilvl w:val="0"/>
          <w:numId w:val="11"/>
        </w:numPr>
        <w:shd w:val="clear" w:color="auto" w:fill="FFFFFF"/>
        <w:tabs>
          <w:tab w:val="clear" w:pos="720"/>
          <w:tab w:val="num" w:pos="993"/>
        </w:tabs>
        <w:spacing w:after="0" w:line="240" w:lineRule="auto"/>
        <w:ind w:left="993" w:hanging="284"/>
        <w:rPr>
          <w:rFonts w:cstheme="minorHAnsi"/>
        </w:rPr>
      </w:pPr>
      <w:r w:rsidRPr="002A6BE4">
        <w:rPr>
          <w:rFonts w:cstheme="minorHAnsi"/>
        </w:rPr>
        <w:t>Ensure new academic’s research profile is posted on the faculty website.</w:t>
      </w:r>
    </w:p>
    <w:p w14:paraId="7B9018C2" w14:textId="0540257A" w:rsidR="00DD575B" w:rsidRDefault="00DD575B" w:rsidP="002A6BE4">
      <w:pPr>
        <w:numPr>
          <w:ilvl w:val="0"/>
          <w:numId w:val="11"/>
        </w:numPr>
        <w:shd w:val="clear" w:color="auto" w:fill="FFFFFF"/>
        <w:tabs>
          <w:tab w:val="clear" w:pos="720"/>
          <w:tab w:val="num" w:pos="993"/>
        </w:tabs>
        <w:spacing w:after="0" w:line="240" w:lineRule="auto"/>
        <w:ind w:left="993" w:hanging="284"/>
        <w:rPr>
          <w:rFonts w:cstheme="minorHAnsi"/>
        </w:rPr>
      </w:pPr>
      <w:r w:rsidRPr="002A6BE4">
        <w:rPr>
          <w:rFonts w:cstheme="minorHAnsi"/>
        </w:rPr>
        <w:t xml:space="preserve">For help transferring existing grants, contact </w:t>
      </w:r>
      <w:hyperlink r:id="rId25" w:tgtFrame="_blank" w:history="1">
        <w:r w:rsidRPr="002A6BE4">
          <w:rPr>
            <w:rStyle w:val="Hyperlink"/>
            <w:rFonts w:cstheme="minorHAnsi"/>
            <w:color w:val="auto"/>
          </w:rPr>
          <w:t>Research Services</w:t>
        </w:r>
      </w:hyperlink>
      <w:r w:rsidRPr="002A6BE4">
        <w:rPr>
          <w:rFonts w:cstheme="minorHAnsi"/>
        </w:rPr>
        <w:t>.</w:t>
      </w:r>
    </w:p>
    <w:p w14:paraId="0ED9DB82" w14:textId="5B54D548" w:rsidR="00DD575B" w:rsidRPr="002A6BE4" w:rsidRDefault="00DD575B" w:rsidP="002A6BE4">
      <w:pPr>
        <w:spacing w:after="0" w:line="240" w:lineRule="auto"/>
        <w:rPr>
          <w:rFonts w:cstheme="minorHAnsi"/>
        </w:rPr>
      </w:pPr>
    </w:p>
    <w:p w14:paraId="74A2E35D" w14:textId="543A5855" w:rsidR="002A6BE4" w:rsidRPr="002A6BE4" w:rsidRDefault="002A6BE4" w:rsidP="002A6BE4">
      <w:pPr>
        <w:pStyle w:val="ListParagraph"/>
        <w:numPr>
          <w:ilvl w:val="0"/>
          <w:numId w:val="3"/>
        </w:numPr>
        <w:spacing w:after="0" w:line="240" w:lineRule="auto"/>
        <w:rPr>
          <w:rFonts w:cstheme="minorHAnsi"/>
          <w:color w:val="3D3D3D"/>
        </w:rPr>
      </w:pPr>
      <w:r w:rsidRPr="002A6BE4">
        <w:rPr>
          <w:rFonts w:cstheme="minorHAnsi"/>
          <w:color w:val="3D3D3D"/>
        </w:rPr>
        <w:t>Prepare for teaching</w:t>
      </w:r>
    </w:p>
    <w:p w14:paraId="27F96EB5" w14:textId="05118C6F" w:rsidR="002A6BE4" w:rsidRPr="002A6BE4" w:rsidRDefault="00A36C9F" w:rsidP="002A6BE4">
      <w:pPr>
        <w:pStyle w:val="ListParagraph"/>
        <w:numPr>
          <w:ilvl w:val="0"/>
          <w:numId w:val="14"/>
        </w:numPr>
        <w:spacing w:after="0" w:line="240" w:lineRule="auto"/>
        <w:ind w:left="993" w:hanging="284"/>
        <w:rPr>
          <w:rFonts w:cstheme="minorHAnsi"/>
        </w:rPr>
      </w:pPr>
      <w:hyperlink r:id="rId26" w:tgtFrame="_blank" w:history="1">
        <w:r w:rsidR="002A6BE4" w:rsidRPr="002A6BE4">
          <w:rPr>
            <w:rStyle w:val="Hyperlink"/>
            <w:rFonts w:cstheme="minorHAnsi"/>
            <w:color w:val="auto"/>
          </w:rPr>
          <w:t>Teaching Development training</w:t>
        </w:r>
      </w:hyperlink>
    </w:p>
    <w:p w14:paraId="2718DC6A" w14:textId="310D68BC" w:rsidR="002A6BE4" w:rsidRPr="002A6BE4" w:rsidRDefault="002A6BE4" w:rsidP="002A6BE4">
      <w:pPr>
        <w:pStyle w:val="ListParagraph"/>
        <w:numPr>
          <w:ilvl w:val="0"/>
          <w:numId w:val="14"/>
        </w:numPr>
        <w:spacing w:after="0" w:line="240" w:lineRule="auto"/>
        <w:ind w:left="993" w:hanging="284"/>
        <w:rPr>
          <w:rFonts w:cstheme="minorHAnsi"/>
        </w:rPr>
      </w:pPr>
      <w:r w:rsidRPr="002A6BE4">
        <w:rPr>
          <w:rFonts w:cstheme="minorHAnsi"/>
        </w:rPr>
        <w:t>For graduate student supervision, see faculty’s grad program administrator </w:t>
      </w:r>
    </w:p>
    <w:p w14:paraId="7FCC8CFF" w14:textId="2108C75B" w:rsidR="002A6BE4" w:rsidRPr="002A6BE4" w:rsidRDefault="002A6BE4" w:rsidP="002A6BE4">
      <w:pPr>
        <w:spacing w:after="0" w:line="240" w:lineRule="auto"/>
        <w:rPr>
          <w:rFonts w:cstheme="minorHAnsi"/>
        </w:rPr>
      </w:pPr>
    </w:p>
    <w:p w14:paraId="6549FF35" w14:textId="24AF545F" w:rsidR="002A6BE4" w:rsidRPr="002A6BE4" w:rsidRDefault="002A6BE4" w:rsidP="002A6BE4">
      <w:pPr>
        <w:pStyle w:val="ListParagraph"/>
        <w:numPr>
          <w:ilvl w:val="0"/>
          <w:numId w:val="3"/>
        </w:numPr>
        <w:spacing w:after="0" w:line="240" w:lineRule="auto"/>
        <w:rPr>
          <w:rFonts w:cstheme="minorHAnsi"/>
        </w:rPr>
      </w:pPr>
      <w:r w:rsidRPr="002A6BE4">
        <w:rPr>
          <w:rFonts w:cstheme="minorHAnsi"/>
        </w:rPr>
        <w:t>Review finances</w:t>
      </w:r>
    </w:p>
    <w:p w14:paraId="62D075BC" w14:textId="4008A98C" w:rsidR="002A6BE4" w:rsidRPr="00CB6FBE" w:rsidRDefault="002A6BE4" w:rsidP="002A6BE4">
      <w:pPr>
        <w:pStyle w:val="ListParagraph"/>
        <w:numPr>
          <w:ilvl w:val="0"/>
          <w:numId w:val="15"/>
        </w:numPr>
        <w:spacing w:after="0" w:line="240" w:lineRule="auto"/>
        <w:ind w:left="1134" w:hanging="425"/>
        <w:rPr>
          <w:rStyle w:val="Hyperlink"/>
          <w:rFonts w:cstheme="minorHAnsi"/>
          <w:color w:val="auto"/>
          <w:u w:val="none"/>
        </w:rPr>
      </w:pPr>
      <w:r w:rsidRPr="002A6BE4">
        <w:rPr>
          <w:rFonts w:cstheme="minorHAnsi"/>
        </w:rPr>
        <w:t xml:space="preserve">Apply for </w:t>
      </w:r>
      <w:hyperlink r:id="rId27" w:history="1">
        <w:r w:rsidRPr="002A6BE4">
          <w:rPr>
            <w:rStyle w:val="Hyperlink"/>
            <w:rFonts w:cstheme="minorHAnsi"/>
            <w:color w:val="auto"/>
          </w:rPr>
          <w:t>university credit cards</w:t>
        </w:r>
      </w:hyperlink>
    </w:p>
    <w:p w14:paraId="275D2CE4" w14:textId="207CBC78" w:rsidR="00CB6FBE" w:rsidRPr="00F218D7" w:rsidRDefault="00CB6FBE" w:rsidP="002A6BE4">
      <w:pPr>
        <w:pStyle w:val="ListParagraph"/>
        <w:numPr>
          <w:ilvl w:val="0"/>
          <w:numId w:val="15"/>
        </w:numPr>
        <w:spacing w:after="0" w:line="240" w:lineRule="auto"/>
        <w:ind w:left="1134" w:hanging="425"/>
        <w:rPr>
          <w:rFonts w:cstheme="minorHAnsi"/>
        </w:rPr>
      </w:pPr>
      <w:r w:rsidRPr="003375E5">
        <w:rPr>
          <w:rStyle w:val="Hyperlink"/>
          <w:rFonts w:cstheme="minorHAnsi"/>
          <w:color w:val="auto"/>
          <w:u w:val="none"/>
        </w:rPr>
        <w:t xml:space="preserve">Does the Clinician need to be set up as a Supplier for </w:t>
      </w:r>
      <w:proofErr w:type="gramStart"/>
      <w:r w:rsidRPr="003375E5">
        <w:rPr>
          <w:rStyle w:val="Hyperlink"/>
          <w:rFonts w:cstheme="minorHAnsi"/>
          <w:color w:val="auto"/>
          <w:u w:val="none"/>
        </w:rPr>
        <w:t>PGME ?</w:t>
      </w:r>
      <w:proofErr w:type="gramEnd"/>
      <w:r w:rsidR="00F218D7" w:rsidRPr="003375E5">
        <w:rPr>
          <w:rStyle w:val="Hyperlink"/>
          <w:rFonts w:cstheme="minorHAnsi"/>
          <w:color w:val="auto"/>
          <w:u w:val="none"/>
        </w:rPr>
        <w:t xml:space="preserve"> (</w:t>
      </w:r>
      <w:proofErr w:type="spellStart"/>
      <w:proofErr w:type="gramStart"/>
      <w:r w:rsidR="00F218D7" w:rsidRPr="003375E5">
        <w:rPr>
          <w:rStyle w:val="Hyperlink"/>
          <w:rFonts w:cstheme="minorHAnsi"/>
          <w:color w:val="auto"/>
          <w:u w:val="none"/>
        </w:rPr>
        <w:t>ie</w:t>
      </w:r>
      <w:proofErr w:type="spellEnd"/>
      <w:proofErr w:type="gramEnd"/>
      <w:r w:rsidR="00F218D7" w:rsidRPr="003375E5">
        <w:rPr>
          <w:rStyle w:val="Hyperlink"/>
          <w:rFonts w:cstheme="minorHAnsi"/>
          <w:color w:val="auto"/>
          <w:u w:val="none"/>
        </w:rPr>
        <w:t>, they will be doing resident/fellow training and need to bill for their time</w:t>
      </w:r>
      <w:r w:rsidR="00F218D7" w:rsidRPr="00F218D7">
        <w:rPr>
          <w:rStyle w:val="Hyperlink"/>
          <w:rFonts w:cstheme="minorHAnsi"/>
          <w:color w:val="auto"/>
        </w:rPr>
        <w:t>)</w:t>
      </w:r>
    </w:p>
    <w:p w14:paraId="72419332" w14:textId="1EE870EE" w:rsidR="002A6BE4" w:rsidRPr="002A6BE4" w:rsidRDefault="002A6BE4" w:rsidP="002A6BE4">
      <w:pPr>
        <w:pStyle w:val="ListParagraph"/>
        <w:numPr>
          <w:ilvl w:val="0"/>
          <w:numId w:val="15"/>
        </w:numPr>
        <w:spacing w:after="0" w:line="240" w:lineRule="auto"/>
        <w:ind w:left="1134" w:hanging="425"/>
        <w:rPr>
          <w:rFonts w:cstheme="minorHAnsi"/>
        </w:rPr>
      </w:pPr>
      <w:r w:rsidRPr="002A6BE4">
        <w:rPr>
          <w:rFonts w:cstheme="minorHAnsi"/>
        </w:rPr>
        <w:t xml:space="preserve">For funding opportunities, email </w:t>
      </w:r>
      <w:hyperlink r:id="rId28" w:history="1">
        <w:r w:rsidRPr="002A6BE4">
          <w:rPr>
            <w:rStyle w:val="Hyperlink"/>
            <w:rFonts w:cstheme="minorHAnsi"/>
            <w:color w:val="auto"/>
          </w:rPr>
          <w:t>rsogrants@ucalgary.ca</w:t>
        </w:r>
      </w:hyperlink>
      <w:r w:rsidRPr="002A6BE4">
        <w:rPr>
          <w:rFonts w:cstheme="minorHAnsi"/>
        </w:rPr>
        <w:t>.</w:t>
      </w:r>
    </w:p>
    <w:p w14:paraId="608706CB" w14:textId="423778D3" w:rsidR="002A6BE4" w:rsidRPr="00F26FFB" w:rsidRDefault="002A6BE4" w:rsidP="00B9582E">
      <w:pPr>
        <w:spacing w:after="0" w:line="240" w:lineRule="auto"/>
      </w:pPr>
    </w:p>
    <w:p w14:paraId="79BEC91A" w14:textId="2BAAB874" w:rsidR="00F26FFB" w:rsidRDefault="00F26FFB" w:rsidP="00B9582E">
      <w:pPr>
        <w:pStyle w:val="ListParagraph"/>
        <w:numPr>
          <w:ilvl w:val="0"/>
          <w:numId w:val="3"/>
        </w:numPr>
        <w:spacing w:after="0" w:line="240" w:lineRule="auto"/>
        <w:rPr>
          <w:color w:val="3D3D3D"/>
        </w:rPr>
      </w:pPr>
      <w:r w:rsidRPr="00F26FFB">
        <w:rPr>
          <w:color w:val="3D3D3D"/>
        </w:rPr>
        <w:t>Administrative Preparation</w:t>
      </w:r>
    </w:p>
    <w:p w14:paraId="4F72FFD3" w14:textId="77777777" w:rsidR="00F26FFB" w:rsidRPr="00F26FFB" w:rsidRDefault="00F26FFB" w:rsidP="00B9582E">
      <w:pPr>
        <w:pStyle w:val="ListParagraph"/>
        <w:spacing w:after="0" w:line="240" w:lineRule="auto"/>
        <w:rPr>
          <w:color w:val="3D3D3D"/>
        </w:rPr>
      </w:pPr>
    </w:p>
    <w:p w14:paraId="2735F3CA" w14:textId="60149097" w:rsidR="00F26FFB" w:rsidRDefault="00F26FFB" w:rsidP="00B9582E">
      <w:pPr>
        <w:pStyle w:val="ListParagraph"/>
        <w:numPr>
          <w:ilvl w:val="0"/>
          <w:numId w:val="16"/>
        </w:numPr>
        <w:spacing w:after="0" w:line="240" w:lineRule="auto"/>
        <w:ind w:left="993" w:hanging="284"/>
        <w:rPr>
          <w:color w:val="3D3D3D"/>
        </w:rPr>
      </w:pPr>
      <w:r w:rsidRPr="00F26FFB">
        <w:rPr>
          <w:color w:val="3D3D3D"/>
        </w:rPr>
        <w:t>Request building/office/lab access</w:t>
      </w:r>
    </w:p>
    <w:p w14:paraId="0FFBD33D" w14:textId="77777777" w:rsidR="00B9582E" w:rsidRPr="00B9582E" w:rsidRDefault="00B9582E" w:rsidP="00B9582E">
      <w:pPr>
        <w:pStyle w:val="ListParagraph"/>
        <w:spacing w:after="0" w:line="240" w:lineRule="auto"/>
        <w:ind w:left="993" w:hanging="284"/>
      </w:pPr>
    </w:p>
    <w:p w14:paraId="5BD66446" w14:textId="0AB88D51" w:rsidR="00F26FFB" w:rsidRPr="00B9582E" w:rsidRDefault="00F26FFB" w:rsidP="00B9582E">
      <w:pPr>
        <w:pStyle w:val="ListParagraph"/>
        <w:spacing w:after="0" w:line="240" w:lineRule="auto"/>
        <w:ind w:left="993"/>
      </w:pPr>
      <w:r w:rsidRPr="00B9582E">
        <w:t>Arrange for keys/swipe access by contacting your area’s access administrator. New hire must obtain their</w:t>
      </w:r>
      <w:r w:rsidR="00B9582E" w:rsidRPr="00B9582E">
        <w:t xml:space="preserve"> </w:t>
      </w:r>
      <w:proofErr w:type="spellStart"/>
      <w:r w:rsidRPr="00B9582E">
        <w:t>Unicard</w:t>
      </w:r>
      <w:proofErr w:type="spellEnd"/>
      <w:r w:rsidR="00B9582E" w:rsidRPr="00B9582E">
        <w:t xml:space="preserve"> </w:t>
      </w:r>
      <w:r w:rsidRPr="00B9582E">
        <w:t>when they start from the</w:t>
      </w:r>
      <w:r w:rsidR="00B9582E" w:rsidRPr="00B9582E">
        <w:t xml:space="preserve"> </w:t>
      </w:r>
      <w:proofErr w:type="spellStart"/>
      <w:r w:rsidRPr="00B9582E">
        <w:t>Unicard</w:t>
      </w:r>
      <w:proofErr w:type="spellEnd"/>
      <w:r w:rsidR="00B9582E" w:rsidRPr="00B9582E">
        <w:t xml:space="preserve"> </w:t>
      </w:r>
      <w:r w:rsidRPr="00B9582E">
        <w:t>office for the swipe access to be provisioned.</w:t>
      </w:r>
    </w:p>
    <w:p w14:paraId="4AD1ADBE" w14:textId="62E5EB28" w:rsidR="00F26FFB" w:rsidRPr="00B9582E" w:rsidRDefault="00F26FFB" w:rsidP="00B9582E">
      <w:pPr>
        <w:spacing w:after="0" w:line="240" w:lineRule="auto"/>
        <w:ind w:left="993" w:hanging="284"/>
      </w:pPr>
    </w:p>
    <w:p w14:paraId="69032378" w14:textId="09491AB8" w:rsidR="00F26FFB" w:rsidRPr="00B9582E" w:rsidRDefault="00F26FFB" w:rsidP="00B9582E">
      <w:pPr>
        <w:pStyle w:val="ListParagraph"/>
        <w:numPr>
          <w:ilvl w:val="0"/>
          <w:numId w:val="16"/>
        </w:numPr>
        <w:spacing w:after="0" w:line="240" w:lineRule="auto"/>
        <w:ind w:left="993" w:hanging="284"/>
      </w:pPr>
      <w:r w:rsidRPr="00B9582E">
        <w:t>Update UCalgary</w:t>
      </w:r>
      <w:r w:rsidR="00B9582E" w:rsidRPr="00B9582E">
        <w:t xml:space="preserve"> </w:t>
      </w:r>
      <w:r w:rsidRPr="00B9582E">
        <w:t>contacts</w:t>
      </w:r>
      <w:r w:rsidR="00B9582E" w:rsidRPr="00B9582E">
        <w:t xml:space="preserve"> </w:t>
      </w:r>
      <w:r w:rsidRPr="00B9582E">
        <w:t>directory and faculty/unit distribution lists</w:t>
      </w:r>
    </w:p>
    <w:p w14:paraId="38749D71" w14:textId="21890535" w:rsidR="00F26FFB" w:rsidRPr="00B9582E" w:rsidRDefault="00F26FFB" w:rsidP="00B9582E">
      <w:pPr>
        <w:pStyle w:val="ListParagraph"/>
        <w:spacing w:after="0" w:line="240" w:lineRule="auto"/>
        <w:ind w:left="993"/>
      </w:pPr>
      <w:r w:rsidRPr="00B9582E">
        <w:t>Contact the</w:t>
      </w:r>
      <w:r w:rsidR="00B9582E" w:rsidRPr="00B9582E">
        <w:t xml:space="preserve"> </w:t>
      </w:r>
      <w:hyperlink r:id="rId29" w:tgtFrame="_blank" w:history="1">
        <w:r w:rsidRPr="00B9582E">
          <w:rPr>
            <w:rStyle w:val="Hyperlink"/>
            <w:rFonts w:cstheme="minorHAnsi"/>
            <w:color w:val="auto"/>
          </w:rPr>
          <w:t>department administrator</w:t>
        </w:r>
      </w:hyperlink>
      <w:r w:rsidR="00B9582E" w:rsidRPr="00B9582E">
        <w:t xml:space="preserve"> </w:t>
      </w:r>
      <w:r w:rsidRPr="00B9582E">
        <w:t>for assistance</w:t>
      </w:r>
    </w:p>
    <w:p w14:paraId="6CC8D2A3" w14:textId="1EE362EE" w:rsidR="00F26FFB" w:rsidRPr="00B9582E" w:rsidRDefault="00F26FFB" w:rsidP="00B9582E">
      <w:pPr>
        <w:spacing w:after="0" w:line="240" w:lineRule="auto"/>
        <w:ind w:left="993" w:hanging="284"/>
      </w:pPr>
    </w:p>
    <w:p w14:paraId="6F45A834" w14:textId="20999653" w:rsidR="00F26FFB" w:rsidRPr="00B9582E" w:rsidRDefault="00F26FFB" w:rsidP="00B9582E">
      <w:pPr>
        <w:pStyle w:val="ListParagraph"/>
        <w:numPr>
          <w:ilvl w:val="0"/>
          <w:numId w:val="16"/>
        </w:numPr>
        <w:spacing w:after="0" w:line="240" w:lineRule="auto"/>
        <w:ind w:left="993" w:hanging="284"/>
      </w:pPr>
      <w:r w:rsidRPr="00B9582E">
        <w:t>Grant D2L access</w:t>
      </w:r>
    </w:p>
    <w:p w14:paraId="5E52CFCB" w14:textId="5D0BCEB3" w:rsidR="00F26FFB" w:rsidRPr="00B9582E" w:rsidRDefault="00F26FFB" w:rsidP="00B9582E">
      <w:pPr>
        <w:pStyle w:val="ListParagraph"/>
        <w:spacing w:after="0" w:line="240" w:lineRule="auto"/>
        <w:ind w:left="993"/>
      </w:pPr>
      <w:r w:rsidRPr="00B9582E">
        <w:t xml:space="preserve">The </w:t>
      </w:r>
      <w:r w:rsidR="00B9582E" w:rsidRPr="00B9582E">
        <w:t xml:space="preserve">student </w:t>
      </w:r>
      <w:r w:rsidRPr="00B9582E">
        <w:t>administrator in your faculty must set</w:t>
      </w:r>
      <w:r w:rsidR="00B9582E" w:rsidRPr="00B9582E">
        <w:t xml:space="preserve"> </w:t>
      </w:r>
      <w:r w:rsidRPr="00B9582E">
        <w:t>up the new academic as “instructor of record</w:t>
      </w:r>
      <w:r w:rsidR="00B9582E" w:rsidRPr="00B9582E">
        <w:t xml:space="preserve"> </w:t>
      </w:r>
      <w:r w:rsidRPr="00B9582E">
        <w:t>in the student system and then the new academic can setup course material, etc. in D2L.</w:t>
      </w:r>
    </w:p>
    <w:p w14:paraId="29FA9728" w14:textId="597A0FDF" w:rsidR="00F26FFB" w:rsidRPr="00B9582E" w:rsidRDefault="00F26FFB" w:rsidP="00B9582E">
      <w:pPr>
        <w:spacing w:after="0" w:line="240" w:lineRule="auto"/>
        <w:ind w:left="993" w:hanging="284"/>
      </w:pPr>
    </w:p>
    <w:p w14:paraId="0D85AF67" w14:textId="2B2CC3CF" w:rsidR="00F26FFB" w:rsidRPr="00B9582E" w:rsidRDefault="00F26FFB" w:rsidP="00B9582E">
      <w:pPr>
        <w:pStyle w:val="ListParagraph"/>
        <w:numPr>
          <w:ilvl w:val="0"/>
          <w:numId w:val="16"/>
        </w:numPr>
        <w:spacing w:after="0" w:line="240" w:lineRule="auto"/>
        <w:ind w:left="993" w:hanging="284"/>
      </w:pPr>
      <w:r w:rsidRPr="00B9582E">
        <w:t>Determine if SecurID is required (if applicable)</w:t>
      </w:r>
    </w:p>
    <w:p w14:paraId="5CA6BC09" w14:textId="6BA795A4" w:rsidR="00F26FFB" w:rsidRPr="00B9582E" w:rsidRDefault="00A36C9F" w:rsidP="00B9582E">
      <w:pPr>
        <w:pStyle w:val="ListParagraph"/>
        <w:spacing w:after="0" w:line="240" w:lineRule="auto"/>
        <w:ind w:left="993"/>
      </w:pPr>
      <w:hyperlink r:id="rId30" w:history="1">
        <w:r w:rsidR="00F26FFB" w:rsidRPr="00B9582E">
          <w:rPr>
            <w:rStyle w:val="Hyperlink"/>
            <w:rFonts w:cstheme="minorHAnsi"/>
            <w:color w:val="auto"/>
          </w:rPr>
          <w:t>See whether access requires a SecurID.</w:t>
        </w:r>
      </w:hyperlink>
      <w:r w:rsidR="00B9582E">
        <w:t xml:space="preserve"> </w:t>
      </w:r>
      <w:r w:rsidR="00F26FFB" w:rsidRPr="00B9582E">
        <w:t>Contact IT Support Centre </w:t>
      </w:r>
    </w:p>
    <w:p w14:paraId="03889943" w14:textId="27C839EA" w:rsidR="00F26FFB" w:rsidRPr="00B9582E" w:rsidRDefault="00F26FFB" w:rsidP="00B9582E">
      <w:pPr>
        <w:spacing w:after="0" w:line="240" w:lineRule="auto"/>
        <w:ind w:left="993" w:hanging="284"/>
      </w:pPr>
    </w:p>
    <w:p w14:paraId="2A6C59B6" w14:textId="4D049845" w:rsidR="00F26FFB" w:rsidRPr="00B9582E" w:rsidRDefault="00F26FFB" w:rsidP="00B9582E">
      <w:pPr>
        <w:pStyle w:val="ListParagraph"/>
        <w:numPr>
          <w:ilvl w:val="0"/>
          <w:numId w:val="16"/>
        </w:numPr>
        <w:spacing w:after="0" w:line="240" w:lineRule="auto"/>
        <w:ind w:left="993" w:hanging="284"/>
      </w:pPr>
      <w:r w:rsidRPr="00B9582E">
        <w:t>Print business cards</w:t>
      </w:r>
      <w:r w:rsidR="00B9582E">
        <w:t xml:space="preserve"> </w:t>
      </w:r>
      <w:r w:rsidRPr="00B9582E">
        <w:t>(if applicable)</w:t>
      </w:r>
    </w:p>
    <w:p w14:paraId="19BA61B4" w14:textId="44527A5B" w:rsidR="00F26FFB" w:rsidRPr="00B9582E" w:rsidRDefault="00F26FFB" w:rsidP="00B9582E">
      <w:pPr>
        <w:pStyle w:val="ListParagraph"/>
        <w:spacing w:after="0" w:line="240" w:lineRule="auto"/>
        <w:ind w:left="993"/>
      </w:pPr>
      <w:r w:rsidRPr="00B9582E">
        <w:t>Contact the</w:t>
      </w:r>
      <w:r w:rsidR="00B9582E">
        <w:t xml:space="preserve"> </w:t>
      </w:r>
      <w:hyperlink r:id="rId31" w:history="1">
        <w:r w:rsidRPr="00B9582E">
          <w:rPr>
            <w:rStyle w:val="Hyperlink"/>
            <w:rFonts w:cstheme="minorHAnsi"/>
            <w:color w:val="auto"/>
          </w:rPr>
          <w:t>Print Shop</w:t>
        </w:r>
      </w:hyperlink>
      <w:r w:rsidR="00B9582E">
        <w:t xml:space="preserve"> </w:t>
      </w:r>
      <w:r w:rsidRPr="00B9582E">
        <w:t>on campus</w:t>
      </w:r>
    </w:p>
    <w:sectPr w:rsidR="00F26FFB" w:rsidRPr="00B958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0A8"/>
    <w:multiLevelType w:val="hybridMultilevel"/>
    <w:tmpl w:val="94B2E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A57B1"/>
    <w:multiLevelType w:val="hybridMultilevel"/>
    <w:tmpl w:val="F9388652"/>
    <w:lvl w:ilvl="0" w:tplc="2E026AEA">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036315"/>
    <w:multiLevelType w:val="hybridMultilevel"/>
    <w:tmpl w:val="D7B2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AA6BEA"/>
    <w:multiLevelType w:val="hybridMultilevel"/>
    <w:tmpl w:val="67023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BB37F0"/>
    <w:multiLevelType w:val="multilevel"/>
    <w:tmpl w:val="742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325E5"/>
    <w:multiLevelType w:val="multilevel"/>
    <w:tmpl w:val="09A0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452B1"/>
    <w:multiLevelType w:val="hybridMultilevel"/>
    <w:tmpl w:val="5978C45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7" w15:restartNumberingAfterBreak="0">
    <w:nsid w:val="2D3E6B37"/>
    <w:multiLevelType w:val="multilevel"/>
    <w:tmpl w:val="B45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66AB7"/>
    <w:multiLevelType w:val="hybridMultilevel"/>
    <w:tmpl w:val="85EE60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DBA1041"/>
    <w:multiLevelType w:val="hybridMultilevel"/>
    <w:tmpl w:val="D5906D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EE90423"/>
    <w:multiLevelType w:val="hybridMultilevel"/>
    <w:tmpl w:val="B7D88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F00519"/>
    <w:multiLevelType w:val="multilevel"/>
    <w:tmpl w:val="5C10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C2583"/>
    <w:multiLevelType w:val="hybridMultilevel"/>
    <w:tmpl w:val="84288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E7E5BD6"/>
    <w:multiLevelType w:val="hybridMultilevel"/>
    <w:tmpl w:val="05B44A3E"/>
    <w:lvl w:ilvl="0" w:tplc="C8F88FCC">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51A352B"/>
    <w:multiLevelType w:val="multilevel"/>
    <w:tmpl w:val="023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35C9B"/>
    <w:multiLevelType w:val="hybridMultilevel"/>
    <w:tmpl w:val="CEDEA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9"/>
  </w:num>
  <w:num w:numId="5">
    <w:abstractNumId w:val="8"/>
  </w:num>
  <w:num w:numId="6">
    <w:abstractNumId w:val="12"/>
  </w:num>
  <w:num w:numId="7">
    <w:abstractNumId w:val="10"/>
  </w:num>
  <w:num w:numId="8">
    <w:abstractNumId w:val="3"/>
  </w:num>
  <w:num w:numId="9">
    <w:abstractNumId w:val="7"/>
  </w:num>
  <w:num w:numId="10">
    <w:abstractNumId w:val="14"/>
  </w:num>
  <w:num w:numId="11">
    <w:abstractNumId w:val="5"/>
  </w:num>
  <w:num w:numId="12">
    <w:abstractNumId w:val="11"/>
  </w:num>
  <w:num w:numId="13">
    <w:abstractNumId w:val="4"/>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77"/>
    <w:rsid w:val="00012934"/>
    <w:rsid w:val="000363F2"/>
    <w:rsid w:val="00051801"/>
    <w:rsid w:val="002A6BE4"/>
    <w:rsid w:val="002F30A8"/>
    <w:rsid w:val="00322555"/>
    <w:rsid w:val="003375E5"/>
    <w:rsid w:val="004670C5"/>
    <w:rsid w:val="004E2E90"/>
    <w:rsid w:val="00570827"/>
    <w:rsid w:val="00571E7C"/>
    <w:rsid w:val="0079443D"/>
    <w:rsid w:val="007D3C09"/>
    <w:rsid w:val="009618C0"/>
    <w:rsid w:val="00AA5E93"/>
    <w:rsid w:val="00B9582E"/>
    <w:rsid w:val="00BF6736"/>
    <w:rsid w:val="00C2043B"/>
    <w:rsid w:val="00C57DBD"/>
    <w:rsid w:val="00CB6FBE"/>
    <w:rsid w:val="00D42FC4"/>
    <w:rsid w:val="00D4356E"/>
    <w:rsid w:val="00D75EC1"/>
    <w:rsid w:val="00DD575B"/>
    <w:rsid w:val="00E45872"/>
    <w:rsid w:val="00ED3F73"/>
    <w:rsid w:val="00F06C06"/>
    <w:rsid w:val="00F218D7"/>
    <w:rsid w:val="00F26FFB"/>
    <w:rsid w:val="00F3681E"/>
    <w:rsid w:val="00F63B77"/>
    <w:rsid w:val="00F73995"/>
    <w:rsid w:val="00FE1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C62E"/>
  <w15:chartTrackingRefBased/>
  <w15:docId w15:val="{588D8BEF-DE1E-474E-A4E2-01B11045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6F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1293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B77"/>
    <w:rPr>
      <w:color w:val="0563C1" w:themeColor="hyperlink"/>
      <w:u w:val="single"/>
    </w:rPr>
  </w:style>
  <w:style w:type="character" w:styleId="UnresolvedMention">
    <w:name w:val="Unresolved Mention"/>
    <w:basedOn w:val="DefaultParagraphFont"/>
    <w:uiPriority w:val="99"/>
    <w:semiHidden/>
    <w:unhideWhenUsed/>
    <w:rsid w:val="00F63B77"/>
    <w:rPr>
      <w:color w:val="605E5C"/>
      <w:shd w:val="clear" w:color="auto" w:fill="E1DFDD"/>
    </w:rPr>
  </w:style>
  <w:style w:type="character" w:styleId="FollowedHyperlink">
    <w:name w:val="FollowedHyperlink"/>
    <w:basedOn w:val="DefaultParagraphFont"/>
    <w:uiPriority w:val="99"/>
    <w:semiHidden/>
    <w:unhideWhenUsed/>
    <w:rsid w:val="00E45872"/>
    <w:rPr>
      <w:color w:val="954F72" w:themeColor="followedHyperlink"/>
      <w:u w:val="single"/>
    </w:rPr>
  </w:style>
  <w:style w:type="character" w:customStyle="1" w:styleId="Heading4Char">
    <w:name w:val="Heading 4 Char"/>
    <w:basedOn w:val="DefaultParagraphFont"/>
    <w:link w:val="Heading4"/>
    <w:uiPriority w:val="9"/>
    <w:rsid w:val="00012934"/>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01293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9443D"/>
    <w:pPr>
      <w:ind w:left="720"/>
      <w:contextualSpacing/>
    </w:pPr>
  </w:style>
  <w:style w:type="character" w:customStyle="1" w:styleId="Heading2Char">
    <w:name w:val="Heading 2 Char"/>
    <w:basedOn w:val="DefaultParagraphFont"/>
    <w:link w:val="Heading2"/>
    <w:uiPriority w:val="9"/>
    <w:semiHidden/>
    <w:rsid w:val="00F26FF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7756">
      <w:bodyDiv w:val="1"/>
      <w:marLeft w:val="0"/>
      <w:marRight w:val="0"/>
      <w:marTop w:val="0"/>
      <w:marBottom w:val="0"/>
      <w:divBdr>
        <w:top w:val="none" w:sz="0" w:space="0" w:color="auto"/>
        <w:left w:val="none" w:sz="0" w:space="0" w:color="auto"/>
        <w:bottom w:val="none" w:sz="0" w:space="0" w:color="auto"/>
        <w:right w:val="none" w:sz="0" w:space="0" w:color="auto"/>
      </w:divBdr>
    </w:div>
    <w:div w:id="204366905">
      <w:bodyDiv w:val="1"/>
      <w:marLeft w:val="0"/>
      <w:marRight w:val="0"/>
      <w:marTop w:val="0"/>
      <w:marBottom w:val="0"/>
      <w:divBdr>
        <w:top w:val="none" w:sz="0" w:space="0" w:color="auto"/>
        <w:left w:val="none" w:sz="0" w:space="0" w:color="auto"/>
        <w:bottom w:val="none" w:sz="0" w:space="0" w:color="auto"/>
        <w:right w:val="none" w:sz="0" w:space="0" w:color="auto"/>
      </w:divBdr>
    </w:div>
    <w:div w:id="772939115">
      <w:bodyDiv w:val="1"/>
      <w:marLeft w:val="0"/>
      <w:marRight w:val="0"/>
      <w:marTop w:val="0"/>
      <w:marBottom w:val="0"/>
      <w:divBdr>
        <w:top w:val="none" w:sz="0" w:space="0" w:color="auto"/>
        <w:left w:val="none" w:sz="0" w:space="0" w:color="auto"/>
        <w:bottom w:val="none" w:sz="0" w:space="0" w:color="auto"/>
        <w:right w:val="none" w:sz="0" w:space="0" w:color="auto"/>
      </w:divBdr>
    </w:div>
    <w:div w:id="1313019071">
      <w:bodyDiv w:val="1"/>
      <w:marLeft w:val="0"/>
      <w:marRight w:val="0"/>
      <w:marTop w:val="0"/>
      <w:marBottom w:val="0"/>
      <w:divBdr>
        <w:top w:val="none" w:sz="0" w:space="0" w:color="auto"/>
        <w:left w:val="none" w:sz="0" w:space="0" w:color="auto"/>
        <w:bottom w:val="none" w:sz="0" w:space="0" w:color="auto"/>
        <w:right w:val="none" w:sz="0" w:space="0" w:color="auto"/>
      </w:divBdr>
    </w:div>
    <w:div w:id="1346398126">
      <w:bodyDiv w:val="1"/>
      <w:marLeft w:val="0"/>
      <w:marRight w:val="0"/>
      <w:marTop w:val="0"/>
      <w:marBottom w:val="0"/>
      <w:divBdr>
        <w:top w:val="none" w:sz="0" w:space="0" w:color="auto"/>
        <w:left w:val="none" w:sz="0" w:space="0" w:color="auto"/>
        <w:bottom w:val="none" w:sz="0" w:space="0" w:color="auto"/>
        <w:right w:val="none" w:sz="0" w:space="0" w:color="auto"/>
      </w:divBdr>
    </w:div>
    <w:div w:id="1542286841">
      <w:bodyDiv w:val="1"/>
      <w:marLeft w:val="0"/>
      <w:marRight w:val="0"/>
      <w:marTop w:val="0"/>
      <w:marBottom w:val="0"/>
      <w:divBdr>
        <w:top w:val="none" w:sz="0" w:space="0" w:color="auto"/>
        <w:left w:val="none" w:sz="0" w:space="0" w:color="auto"/>
        <w:bottom w:val="none" w:sz="0" w:space="0" w:color="auto"/>
        <w:right w:val="none" w:sz="0" w:space="0" w:color="auto"/>
      </w:divBdr>
    </w:div>
    <w:div w:id="1886286742">
      <w:bodyDiv w:val="1"/>
      <w:marLeft w:val="0"/>
      <w:marRight w:val="0"/>
      <w:marTop w:val="0"/>
      <w:marBottom w:val="0"/>
      <w:divBdr>
        <w:top w:val="none" w:sz="0" w:space="0" w:color="auto"/>
        <w:left w:val="none" w:sz="0" w:space="0" w:color="auto"/>
        <w:bottom w:val="none" w:sz="0" w:space="0" w:color="auto"/>
        <w:right w:val="none" w:sz="0" w:space="0" w:color="auto"/>
      </w:divBdr>
      <w:divsChild>
        <w:div w:id="1989899066">
          <w:marLeft w:val="-225"/>
          <w:marRight w:val="-225"/>
          <w:marTop w:val="0"/>
          <w:marBottom w:val="0"/>
          <w:divBdr>
            <w:top w:val="none" w:sz="0" w:space="0" w:color="auto"/>
            <w:left w:val="none" w:sz="0" w:space="0" w:color="auto"/>
            <w:bottom w:val="none" w:sz="0" w:space="0" w:color="auto"/>
            <w:right w:val="none" w:sz="0" w:space="0" w:color="auto"/>
          </w:divBdr>
          <w:divsChild>
            <w:div w:id="1369843070">
              <w:marLeft w:val="0"/>
              <w:marRight w:val="0"/>
              <w:marTop w:val="0"/>
              <w:marBottom w:val="0"/>
              <w:divBdr>
                <w:top w:val="none" w:sz="0" w:space="0" w:color="auto"/>
                <w:left w:val="none" w:sz="0" w:space="0" w:color="auto"/>
                <w:bottom w:val="none" w:sz="0" w:space="0" w:color="auto"/>
                <w:right w:val="none" w:sz="0" w:space="0" w:color="auto"/>
              </w:divBdr>
            </w:div>
          </w:divsChild>
        </w:div>
        <w:div w:id="1329941812">
          <w:marLeft w:val="-225"/>
          <w:marRight w:val="-225"/>
          <w:marTop w:val="150"/>
          <w:marBottom w:val="0"/>
          <w:divBdr>
            <w:top w:val="none" w:sz="0" w:space="0" w:color="auto"/>
            <w:left w:val="none" w:sz="0" w:space="0" w:color="auto"/>
            <w:bottom w:val="none" w:sz="0" w:space="0" w:color="auto"/>
            <w:right w:val="none" w:sz="0" w:space="0" w:color="auto"/>
          </w:divBdr>
          <w:divsChild>
            <w:div w:id="5311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algary.ca/hr/sites/default/files/teams/241/introductory-email-ACA-obc.docx" TargetMode="External"/><Relationship Id="rId18" Type="http://schemas.openxmlformats.org/officeDocument/2006/relationships/hyperlink" Target="https://ucalgary.ca/finance/payroll" TargetMode="External"/><Relationship Id="rId26" Type="http://schemas.openxmlformats.org/officeDocument/2006/relationships/hyperlink" Target="https://taylorinstitute.ucalgary.ca/faculty" TargetMode="External"/><Relationship Id="rId3" Type="http://schemas.openxmlformats.org/officeDocument/2006/relationships/settings" Target="settings.xml"/><Relationship Id="rId21" Type="http://schemas.openxmlformats.org/officeDocument/2006/relationships/hyperlink" Target="https://www.ucalgary.ca/hr/wellness/wellbeing-worklife/resources" TargetMode="External"/><Relationship Id="rId7" Type="http://schemas.openxmlformats.org/officeDocument/2006/relationships/hyperlink" Target="https://www.ucalgary.ca/hr/sites/default/files/teams/241/academic-onboarding-at-a-glance2.pdf" TargetMode="External"/><Relationship Id="rId12" Type="http://schemas.openxmlformats.org/officeDocument/2006/relationships/hyperlink" Target="https://www.ucalgary.ca/hr/sites/default/files/teams/241/oath-of-confidentiality.doc" TargetMode="External"/><Relationship Id="rId17" Type="http://schemas.openxmlformats.org/officeDocument/2006/relationships/hyperlink" Target="https://www.ucalgary.ca/hr/benefits-pension/new-employee-enrolment/academic" TargetMode="External"/><Relationship Id="rId25" Type="http://schemas.openxmlformats.org/officeDocument/2006/relationships/hyperlink" Target="https://research.ucalgary.ca/research/contac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calgary.ca/ancillary/parking" TargetMode="External"/><Relationship Id="rId20" Type="http://schemas.openxmlformats.org/officeDocument/2006/relationships/hyperlink" Target="https://www.ucalgary.ca/mentalhealth" TargetMode="External"/><Relationship Id="rId29" Type="http://schemas.openxmlformats.org/officeDocument/2006/relationships/hyperlink" Target="http://contacts.ucalgary.ca/coordinators" TargetMode="External"/><Relationship Id="rId1" Type="http://schemas.openxmlformats.org/officeDocument/2006/relationships/numbering" Target="numbering.xml"/><Relationship Id="rId6" Type="http://schemas.openxmlformats.org/officeDocument/2006/relationships/hyperlink" Target="https://www.ucalgary.ca/hr/hiring-managing/onboarding/onboarding-coordinators/academic-staff" TargetMode="External"/><Relationship Id="rId11" Type="http://schemas.openxmlformats.org/officeDocument/2006/relationships/hyperlink" Target="https://ucalgary.ca/legal-services/university-policies-procedures/acceptable-use-electronic-resources-and-information-policy" TargetMode="External"/><Relationship Id="rId24" Type="http://schemas.openxmlformats.org/officeDocument/2006/relationships/hyperlink" Target="https://www.ucalgary.ca/iris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ucalgary.ca/hr/training-development/onboarding/seven-onboarding-essentials" TargetMode="External"/><Relationship Id="rId23" Type="http://schemas.openxmlformats.org/officeDocument/2006/relationships/hyperlink" Target="https://www.ucalgary.ca/research/files/research/start-up-funds-checklist-revised-aug-2017.pdf" TargetMode="External"/><Relationship Id="rId28" Type="http://schemas.openxmlformats.org/officeDocument/2006/relationships/hyperlink" Target="mailto:rsogrants@ucalgary.ca" TargetMode="External"/><Relationship Id="rId10" Type="http://schemas.openxmlformats.org/officeDocument/2006/relationships/hyperlink" Target="https://ucalgary.service-now.com/it?id=it_catalog_by_category&amp;sys_id=8272794c13af9e00b5b4df82e144b087" TargetMode="External"/><Relationship Id="rId19" Type="http://schemas.openxmlformats.org/officeDocument/2006/relationships/hyperlink" Target="https://www.ucalgary.ca/hr/wellness/wellbeing-worklife" TargetMode="External"/><Relationship Id="rId31" Type="http://schemas.openxmlformats.org/officeDocument/2006/relationships/hyperlink" Target="https://www.ucalgary.ca/printshop/" TargetMode="External"/><Relationship Id="rId4" Type="http://schemas.openxmlformats.org/officeDocument/2006/relationships/webSettings" Target="webSettings.xml"/><Relationship Id="rId9" Type="http://schemas.openxmlformats.org/officeDocument/2006/relationships/hyperlink" Target="mailto:finance@ucalgary.ca" TargetMode="External"/><Relationship Id="rId14" Type="http://schemas.openxmlformats.org/officeDocument/2006/relationships/hyperlink" Target="https://www.ucalgary.ca/hr/sites/default/files/teams/241/sample-email-academic-obc.docx" TargetMode="External"/><Relationship Id="rId22" Type="http://schemas.openxmlformats.org/officeDocument/2006/relationships/hyperlink" Target="https://www.ucalgary.ca/finance/faculty-and-researchers/project-set-up" TargetMode="External"/><Relationship Id="rId27" Type="http://schemas.openxmlformats.org/officeDocument/2006/relationships/hyperlink" Target="https://www.ucalgary.ca/finance/university-credit-cards" TargetMode="External"/><Relationship Id="rId30" Type="http://schemas.openxmlformats.org/officeDocument/2006/relationships/hyperlink" Target="https://www.ucalgary.ca/hr/hiring-managing/onboarding/security-roles" TargetMode="External"/><Relationship Id="rId8" Type="http://schemas.openxmlformats.org/officeDocument/2006/relationships/hyperlink" Target="https://www.ucalgary.ca/hr/sites/default/files/teams/241/IT%20Onboarding%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Jones</dc:creator>
  <cp:keywords/>
  <dc:description/>
  <cp:lastModifiedBy>Samantha Jones</cp:lastModifiedBy>
  <cp:revision>2</cp:revision>
  <dcterms:created xsi:type="dcterms:W3CDTF">2022-08-08T22:44:00Z</dcterms:created>
  <dcterms:modified xsi:type="dcterms:W3CDTF">2022-08-08T22:44:00Z</dcterms:modified>
</cp:coreProperties>
</file>