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D43" w14:textId="2F14FEDF" w:rsidR="00663855" w:rsidRDefault="00663855">
      <w:pPr>
        <w:spacing w:before="82" w:after="0" w:line="252" w:lineRule="exact"/>
        <w:ind w:left="1399" w:right="1345" w:firstLine="43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DAAF038" w14:textId="77777777" w:rsidR="00663855" w:rsidRDefault="00663855">
      <w:pPr>
        <w:spacing w:before="82" w:after="0" w:line="252" w:lineRule="exact"/>
        <w:ind w:left="1399" w:right="1345" w:firstLine="43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23622D5" w14:textId="77777777" w:rsidR="00C97EA7" w:rsidRPr="00C97EA7" w:rsidRDefault="00C97EA7" w:rsidP="00C97EA7">
      <w:pPr>
        <w:autoSpaceDE w:val="0"/>
        <w:autoSpaceDN w:val="0"/>
        <w:spacing w:before="56" w:after="0" w:line="240" w:lineRule="auto"/>
        <w:ind w:right="22"/>
        <w:jc w:val="center"/>
        <w:rPr>
          <w:rFonts w:ascii="Calibri" w:eastAsia="Calibri" w:hAnsi="Calibri" w:cs="Calibri"/>
          <w:b/>
        </w:rPr>
      </w:pPr>
      <w:r w:rsidRPr="00C97EA7">
        <w:rPr>
          <w:rFonts w:ascii="Calibri" w:eastAsia="Calibri" w:hAnsi="Calibri" w:cs="Calibri"/>
          <w:b/>
        </w:rPr>
        <w:t>Diagnostic</w:t>
      </w:r>
      <w:r w:rsidRPr="00C97EA7">
        <w:rPr>
          <w:rFonts w:ascii="Calibri" w:eastAsia="Calibri" w:hAnsi="Calibri" w:cs="Calibri"/>
          <w:b/>
          <w:spacing w:val="-6"/>
        </w:rPr>
        <w:t xml:space="preserve"> </w:t>
      </w:r>
      <w:r w:rsidRPr="00C97EA7">
        <w:rPr>
          <w:rFonts w:ascii="Calibri" w:eastAsia="Calibri" w:hAnsi="Calibri" w:cs="Calibri"/>
          <w:b/>
        </w:rPr>
        <w:t>Imaging</w:t>
      </w:r>
      <w:r w:rsidRPr="00C97EA7">
        <w:rPr>
          <w:rFonts w:ascii="Calibri" w:eastAsia="Calibri" w:hAnsi="Calibri" w:cs="Calibri"/>
          <w:b/>
          <w:spacing w:val="-1"/>
        </w:rPr>
        <w:t xml:space="preserve"> </w:t>
      </w:r>
      <w:r w:rsidRPr="00C97EA7">
        <w:rPr>
          <w:rFonts w:ascii="Calibri" w:eastAsia="Calibri" w:hAnsi="Calibri" w:cs="Calibri"/>
          <w:b/>
        </w:rPr>
        <w:t>–</w:t>
      </w:r>
      <w:r w:rsidRPr="00C97EA7">
        <w:rPr>
          <w:rFonts w:ascii="Calibri" w:eastAsia="Calibri" w:hAnsi="Calibri" w:cs="Calibri"/>
          <w:b/>
          <w:spacing w:val="-5"/>
        </w:rPr>
        <w:t xml:space="preserve"> </w:t>
      </w:r>
      <w:r w:rsidRPr="00C97EA7">
        <w:rPr>
          <w:rFonts w:ascii="Calibri" w:eastAsia="Calibri" w:hAnsi="Calibri" w:cs="Calibri"/>
          <w:b/>
        </w:rPr>
        <w:t>ROTATION</w:t>
      </w:r>
      <w:r w:rsidRPr="00C97EA7">
        <w:rPr>
          <w:rFonts w:ascii="Calibri" w:eastAsia="Calibri" w:hAnsi="Calibri" w:cs="Calibri"/>
          <w:b/>
          <w:spacing w:val="-4"/>
        </w:rPr>
        <w:t xml:space="preserve"> </w:t>
      </w:r>
      <w:r w:rsidRPr="00C97EA7">
        <w:rPr>
          <w:rFonts w:ascii="Calibri" w:eastAsia="Calibri" w:hAnsi="Calibri" w:cs="Calibri"/>
          <w:b/>
        </w:rPr>
        <w:t>SPECIFIC</w:t>
      </w:r>
      <w:r w:rsidRPr="00C97EA7">
        <w:rPr>
          <w:rFonts w:ascii="Calibri" w:eastAsia="Calibri" w:hAnsi="Calibri" w:cs="Calibri"/>
          <w:b/>
          <w:spacing w:val="-5"/>
        </w:rPr>
        <w:t xml:space="preserve"> </w:t>
      </w:r>
      <w:r w:rsidRPr="00C97EA7">
        <w:rPr>
          <w:rFonts w:ascii="Calibri" w:eastAsia="Calibri" w:hAnsi="Calibri" w:cs="Calibri"/>
          <w:b/>
        </w:rPr>
        <w:t>OBJECTIVES</w:t>
      </w:r>
    </w:p>
    <w:p w14:paraId="11E3127C" w14:textId="77777777" w:rsidR="00C97EA7" w:rsidRPr="00C97EA7" w:rsidRDefault="00C97EA7" w:rsidP="00C97EA7">
      <w:pPr>
        <w:autoSpaceDE w:val="0"/>
        <w:autoSpaceDN w:val="0"/>
        <w:spacing w:after="0" w:line="240" w:lineRule="auto"/>
        <w:ind w:right="22"/>
        <w:jc w:val="center"/>
        <w:rPr>
          <w:rFonts w:ascii="Calibri" w:eastAsia="Calibri" w:hAnsi="Calibri" w:cs="Calibri"/>
          <w:b/>
        </w:rPr>
      </w:pPr>
      <w:r w:rsidRPr="00C97EA7">
        <w:rPr>
          <w:rFonts w:ascii="Calibri" w:eastAsia="Calibri" w:hAnsi="Calibri" w:cs="Calibri"/>
          <w:b/>
        </w:rPr>
        <w:t>Pediatric</w:t>
      </w:r>
      <w:r w:rsidRPr="00C97EA7">
        <w:rPr>
          <w:rFonts w:ascii="Calibri" w:eastAsia="Calibri" w:hAnsi="Calibri" w:cs="Calibri"/>
          <w:b/>
          <w:spacing w:val="-3"/>
        </w:rPr>
        <w:t xml:space="preserve"> </w:t>
      </w:r>
      <w:r w:rsidRPr="00C97EA7">
        <w:rPr>
          <w:rFonts w:ascii="Calibri" w:eastAsia="Calibri" w:hAnsi="Calibri" w:cs="Calibri"/>
          <w:b/>
        </w:rPr>
        <w:t>Emergency</w:t>
      </w:r>
      <w:r w:rsidRPr="00C97EA7">
        <w:rPr>
          <w:rFonts w:ascii="Calibri" w:eastAsia="Calibri" w:hAnsi="Calibri" w:cs="Calibri"/>
          <w:b/>
          <w:spacing w:val="-4"/>
        </w:rPr>
        <w:t xml:space="preserve"> </w:t>
      </w:r>
      <w:r w:rsidRPr="00C97EA7">
        <w:rPr>
          <w:rFonts w:ascii="Calibri" w:eastAsia="Calibri" w:hAnsi="Calibri" w:cs="Calibri"/>
          <w:b/>
        </w:rPr>
        <w:t>Medicine</w:t>
      </w:r>
      <w:r w:rsidRPr="00C97EA7">
        <w:rPr>
          <w:rFonts w:ascii="Calibri" w:eastAsia="Calibri" w:hAnsi="Calibri" w:cs="Calibri"/>
          <w:b/>
          <w:spacing w:val="-5"/>
        </w:rPr>
        <w:t xml:space="preserve"> </w:t>
      </w:r>
      <w:r w:rsidRPr="00C97EA7">
        <w:rPr>
          <w:rFonts w:ascii="Calibri" w:eastAsia="Calibri" w:hAnsi="Calibri" w:cs="Calibri"/>
          <w:b/>
        </w:rPr>
        <w:t>Subspecialty</w:t>
      </w:r>
      <w:r w:rsidRPr="00C97EA7">
        <w:rPr>
          <w:rFonts w:ascii="Calibri" w:eastAsia="Calibri" w:hAnsi="Calibri" w:cs="Calibri"/>
          <w:b/>
          <w:spacing w:val="-4"/>
        </w:rPr>
        <w:t xml:space="preserve"> </w:t>
      </w:r>
      <w:r w:rsidRPr="00C97EA7">
        <w:rPr>
          <w:rFonts w:ascii="Calibri" w:eastAsia="Calibri" w:hAnsi="Calibri" w:cs="Calibri"/>
          <w:b/>
        </w:rPr>
        <w:t>Residency</w:t>
      </w:r>
      <w:r w:rsidRPr="00C97EA7">
        <w:rPr>
          <w:rFonts w:ascii="Calibri" w:eastAsia="Calibri" w:hAnsi="Calibri" w:cs="Calibri"/>
          <w:b/>
          <w:spacing w:val="1"/>
        </w:rPr>
        <w:t xml:space="preserve"> </w:t>
      </w:r>
      <w:r w:rsidRPr="00C97EA7">
        <w:rPr>
          <w:rFonts w:ascii="Calibri" w:eastAsia="Calibri" w:hAnsi="Calibri" w:cs="Calibri"/>
          <w:b/>
        </w:rPr>
        <w:t>-</w:t>
      </w:r>
      <w:r w:rsidRPr="00C97EA7">
        <w:rPr>
          <w:rFonts w:ascii="Calibri" w:eastAsia="Calibri" w:hAnsi="Calibri" w:cs="Calibri"/>
          <w:b/>
          <w:spacing w:val="-3"/>
        </w:rPr>
        <w:t xml:space="preserve"> </w:t>
      </w:r>
      <w:r w:rsidRPr="00C97EA7">
        <w:rPr>
          <w:rFonts w:ascii="Calibri" w:eastAsia="Calibri" w:hAnsi="Calibri" w:cs="Calibri"/>
          <w:b/>
        </w:rPr>
        <w:t>University</w:t>
      </w:r>
      <w:r w:rsidRPr="00C97EA7">
        <w:rPr>
          <w:rFonts w:ascii="Calibri" w:eastAsia="Calibri" w:hAnsi="Calibri" w:cs="Calibri"/>
          <w:b/>
          <w:spacing w:val="-3"/>
        </w:rPr>
        <w:t xml:space="preserve"> </w:t>
      </w:r>
      <w:r w:rsidRPr="00C97EA7">
        <w:rPr>
          <w:rFonts w:ascii="Calibri" w:eastAsia="Calibri" w:hAnsi="Calibri" w:cs="Calibri"/>
          <w:b/>
        </w:rPr>
        <w:t>of</w:t>
      </w:r>
      <w:r w:rsidRPr="00C97EA7">
        <w:rPr>
          <w:rFonts w:ascii="Calibri" w:eastAsia="Calibri" w:hAnsi="Calibri" w:cs="Calibri"/>
          <w:b/>
          <w:spacing w:val="-6"/>
        </w:rPr>
        <w:t xml:space="preserve"> </w:t>
      </w:r>
      <w:r w:rsidRPr="00C97EA7">
        <w:rPr>
          <w:rFonts w:ascii="Calibri" w:eastAsia="Calibri" w:hAnsi="Calibri" w:cs="Calibri"/>
          <w:b/>
        </w:rPr>
        <w:t>Calgary</w:t>
      </w:r>
    </w:p>
    <w:p w14:paraId="4F48CF00" w14:textId="77777777" w:rsidR="00C97EA7" w:rsidRPr="00C97EA7" w:rsidRDefault="00C97EA7" w:rsidP="00C97EA7">
      <w:pPr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</w:rPr>
      </w:pPr>
    </w:p>
    <w:p w14:paraId="373A166E" w14:textId="77777777" w:rsidR="00C97EA7" w:rsidRPr="00C97EA7" w:rsidRDefault="00C97EA7" w:rsidP="00C97EA7">
      <w:p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C97EA7">
        <w:rPr>
          <w:rFonts w:ascii="Calibri" w:eastAsia="Calibri" w:hAnsi="Calibri" w:cs="Calibri"/>
          <w:b/>
        </w:rPr>
        <w:t>Rotation</w:t>
      </w:r>
      <w:r w:rsidRPr="00C97EA7">
        <w:rPr>
          <w:rFonts w:ascii="Calibri" w:eastAsia="Calibri" w:hAnsi="Calibri" w:cs="Calibri"/>
          <w:b/>
          <w:spacing w:val="-3"/>
        </w:rPr>
        <w:t xml:space="preserve"> </w:t>
      </w:r>
      <w:r w:rsidRPr="00C97EA7">
        <w:rPr>
          <w:rFonts w:ascii="Calibri" w:eastAsia="Calibri" w:hAnsi="Calibri" w:cs="Calibri"/>
          <w:b/>
        </w:rPr>
        <w:t>Structure:</w:t>
      </w:r>
    </w:p>
    <w:p w14:paraId="4A7B5539" w14:textId="77777777" w:rsidR="00C97EA7" w:rsidRPr="00C97EA7" w:rsidRDefault="00C97EA7" w:rsidP="00C97EA7">
      <w:pPr>
        <w:autoSpaceDE w:val="0"/>
        <w:autoSpaceDN w:val="0"/>
        <w:spacing w:after="0" w:line="240" w:lineRule="auto"/>
        <w:ind w:right="668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In order to ensure that rotation objectives are met, the Diagnostic Imaging rotation is structured to</w:t>
      </w:r>
      <w:r w:rsidRPr="00C97EA7">
        <w:rPr>
          <w:rFonts w:ascii="Calibri" w:eastAsia="Calibri" w:hAnsi="Calibri" w:cs="Calibri"/>
          <w:spacing w:val="1"/>
        </w:rPr>
        <w:t xml:space="preserve"> </w:t>
      </w:r>
      <w:r w:rsidRPr="00C97EA7">
        <w:rPr>
          <w:rFonts w:ascii="Calibri" w:eastAsia="Calibri" w:hAnsi="Calibri" w:cs="Calibri"/>
        </w:rPr>
        <w:t>expose the resident to the main imaging modalities encountered in pediatric emergency practice, with a</w:t>
      </w:r>
      <w:r w:rsidRPr="00C97EA7">
        <w:rPr>
          <w:rFonts w:ascii="Calibri" w:eastAsia="Calibri" w:hAnsi="Calibri" w:cs="Calibri"/>
          <w:spacing w:val="-47"/>
        </w:rPr>
        <w:t xml:space="preserve"> </w:t>
      </w:r>
      <w:r w:rsidRPr="00C97EA7">
        <w:rPr>
          <w:rFonts w:ascii="Calibri" w:eastAsia="Calibri" w:hAnsi="Calibri" w:cs="Calibri"/>
        </w:rPr>
        <w:t>focus on plain film interpretation. Daily schedules, as well as additional educational opportunities and</w:t>
      </w:r>
      <w:r w:rsidRPr="00C97EA7">
        <w:rPr>
          <w:rFonts w:ascii="Calibri" w:eastAsia="Calibri" w:hAnsi="Calibri" w:cs="Calibri"/>
          <w:spacing w:val="1"/>
        </w:rPr>
        <w:t xml:space="preserve"> </w:t>
      </w:r>
      <w:r w:rsidRPr="00C97EA7">
        <w:rPr>
          <w:rFonts w:ascii="Calibri" w:eastAsia="Calibri" w:hAnsi="Calibri" w:cs="Calibri"/>
        </w:rPr>
        <w:t>expectations,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are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detailed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below.</w:t>
      </w:r>
    </w:p>
    <w:p w14:paraId="78814EAF" w14:textId="77777777" w:rsidR="00C97EA7" w:rsidRPr="00C97EA7" w:rsidRDefault="00C97EA7" w:rsidP="00C97EA7">
      <w:p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</w:p>
    <w:p w14:paraId="13B48DC2" w14:textId="77777777" w:rsidR="00C97EA7" w:rsidRPr="00C97EA7" w:rsidRDefault="00C97EA7" w:rsidP="00C97EA7">
      <w:p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The</w:t>
      </w:r>
      <w:r w:rsidRPr="00C97EA7">
        <w:rPr>
          <w:rFonts w:ascii="Calibri" w:eastAsia="Calibri" w:hAnsi="Calibri" w:cs="Calibri"/>
          <w:spacing w:val="-3"/>
        </w:rPr>
        <w:t xml:space="preserve"> </w:t>
      </w:r>
      <w:r w:rsidRPr="00C97EA7">
        <w:rPr>
          <w:rFonts w:ascii="Calibri" w:eastAsia="Calibri" w:hAnsi="Calibri" w:cs="Calibri"/>
        </w:rPr>
        <w:t>main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contacts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for this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rotation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are:</w:t>
      </w:r>
    </w:p>
    <w:p w14:paraId="10AEFA76" w14:textId="77777777" w:rsidR="00C97EA7" w:rsidRPr="00C97EA7" w:rsidRDefault="00C97EA7" w:rsidP="00C97EA7">
      <w:pPr>
        <w:tabs>
          <w:tab w:val="left" w:pos="2260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Physician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Supervisor:</w:t>
      </w:r>
      <w:r w:rsidRPr="00C97EA7">
        <w:rPr>
          <w:rFonts w:ascii="Calibri" w:eastAsia="Calibri" w:hAnsi="Calibri" w:cs="Calibri"/>
        </w:rPr>
        <w:tab/>
        <w:t>Dr.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Samarjeet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Bhandal</w:t>
      </w:r>
    </w:p>
    <w:p w14:paraId="23CB3013" w14:textId="77777777" w:rsidR="00C97EA7" w:rsidRPr="00C97EA7" w:rsidRDefault="00C97EA7" w:rsidP="00C97EA7">
      <w:pPr>
        <w:tabs>
          <w:tab w:val="left" w:pos="2260"/>
          <w:tab w:val="left" w:pos="3700"/>
        </w:tabs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Administrator:</w:t>
      </w:r>
      <w:r w:rsidRPr="00C97EA7">
        <w:rPr>
          <w:rFonts w:ascii="Calibri" w:eastAsia="Calibri" w:hAnsi="Calibri" w:cs="Calibri"/>
        </w:rPr>
        <w:tab/>
        <w:t>Cathy</w:t>
      </w:r>
      <w:r w:rsidRPr="00C97EA7">
        <w:rPr>
          <w:rFonts w:ascii="Calibri" w:eastAsia="Calibri" w:hAnsi="Calibri" w:cs="Calibri"/>
          <w:spacing w:val="-3"/>
        </w:rPr>
        <w:t xml:space="preserve"> </w:t>
      </w:r>
      <w:r w:rsidRPr="00C97EA7">
        <w:rPr>
          <w:rFonts w:ascii="Calibri" w:eastAsia="Calibri" w:hAnsi="Calibri" w:cs="Calibri"/>
        </w:rPr>
        <w:t>Wall</w:t>
      </w:r>
      <w:r w:rsidRPr="00C97EA7">
        <w:rPr>
          <w:rFonts w:ascii="Calibri" w:eastAsia="Calibri" w:hAnsi="Calibri" w:cs="Calibri"/>
        </w:rPr>
        <w:tab/>
        <w:t>Room</w:t>
      </w:r>
      <w:r w:rsidRPr="00C97EA7">
        <w:rPr>
          <w:rFonts w:ascii="Calibri" w:eastAsia="Calibri" w:hAnsi="Calibri" w:cs="Calibri"/>
          <w:spacing w:val="-3"/>
        </w:rPr>
        <w:t xml:space="preserve"> </w:t>
      </w:r>
      <w:r w:rsidRPr="00C97EA7">
        <w:rPr>
          <w:rFonts w:ascii="Calibri" w:eastAsia="Calibri" w:hAnsi="Calibri" w:cs="Calibri"/>
        </w:rPr>
        <w:t>B1-321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(DI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Admin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Office)</w:t>
      </w:r>
    </w:p>
    <w:p w14:paraId="45000D03" w14:textId="77777777" w:rsidR="00C97EA7" w:rsidRPr="00C97EA7" w:rsidRDefault="00C97EA7" w:rsidP="00C97EA7">
      <w:pPr>
        <w:autoSpaceDE w:val="0"/>
        <w:autoSpaceDN w:val="0"/>
        <w:spacing w:before="3" w:after="0" w:line="240" w:lineRule="auto"/>
        <w:contextualSpacing/>
        <w:rPr>
          <w:rFonts w:ascii="Calibri" w:eastAsia="Calibri" w:hAnsi="Calibri" w:cs="Calibri"/>
        </w:rPr>
      </w:pPr>
    </w:p>
    <w:p w14:paraId="2E000A34" w14:textId="77777777" w:rsidR="00C97EA7" w:rsidRPr="00C97EA7" w:rsidRDefault="00C97EA7" w:rsidP="00C97EA7">
      <w:pPr>
        <w:autoSpaceDE w:val="0"/>
        <w:autoSpaceDN w:val="0"/>
        <w:spacing w:before="1" w:after="0" w:line="240" w:lineRule="auto"/>
        <w:ind w:right="22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The resident should check in with Cathy at 0800 on the first day of their rotation, including reviewing the</w:t>
      </w:r>
      <w:r w:rsidRPr="00C97EA7">
        <w:rPr>
          <w:rFonts w:ascii="Calibri" w:eastAsia="Calibri" w:hAnsi="Calibri" w:cs="Calibri"/>
          <w:spacing w:val="-48"/>
        </w:rPr>
        <w:t xml:space="preserve"> </w:t>
      </w:r>
      <w:r w:rsidRPr="00C97EA7">
        <w:rPr>
          <w:rFonts w:ascii="Calibri" w:eastAsia="Calibri" w:hAnsi="Calibri" w:cs="Calibri"/>
        </w:rPr>
        <w:t>rounds schedule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for</w:t>
      </w:r>
      <w:r w:rsidRPr="00C97EA7">
        <w:rPr>
          <w:rFonts w:ascii="Calibri" w:eastAsia="Calibri" w:hAnsi="Calibri" w:cs="Calibri"/>
          <w:spacing w:val="-3"/>
        </w:rPr>
        <w:t xml:space="preserve"> </w:t>
      </w:r>
      <w:r w:rsidRPr="00C97EA7">
        <w:rPr>
          <w:rFonts w:ascii="Calibri" w:eastAsia="Calibri" w:hAnsi="Calibri" w:cs="Calibri"/>
        </w:rPr>
        <w:t>the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2</w:t>
      </w:r>
      <w:r w:rsidRPr="00C97EA7">
        <w:rPr>
          <w:rFonts w:ascii="Calibri" w:eastAsia="Calibri" w:hAnsi="Calibri" w:cs="Calibri"/>
          <w:spacing w:val="-3"/>
        </w:rPr>
        <w:t xml:space="preserve"> </w:t>
      </w:r>
      <w:r w:rsidRPr="00C97EA7">
        <w:rPr>
          <w:rFonts w:ascii="Calibri" w:eastAsia="Calibri" w:hAnsi="Calibri" w:cs="Calibri"/>
        </w:rPr>
        <w:t>weeks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of their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rotation.</w:t>
      </w:r>
    </w:p>
    <w:p w14:paraId="529425C3" w14:textId="2B4EEDF7" w:rsidR="00C97EA7" w:rsidRPr="00C97EA7" w:rsidRDefault="00AC0F79" w:rsidP="00C97EA7">
      <w:pPr>
        <w:pStyle w:val="ListParagraph"/>
        <w:numPr>
          <w:ilvl w:val="0"/>
          <w:numId w:val="19"/>
        </w:numPr>
        <w:spacing w:line="240" w:lineRule="auto"/>
        <w:contextualSpacing w:val="0"/>
      </w:pPr>
      <w:r>
        <w:t>Resident</w:t>
      </w:r>
      <w:r w:rsidR="00C97EA7" w:rsidRPr="00C97EA7">
        <w:t xml:space="preserve"> tip: The rounds schedule is posted in the reading rooms, but I would check in with the staff each day to confirm because sometimes they are cancelled but they don’t update the schedule.</w:t>
      </w:r>
    </w:p>
    <w:p w14:paraId="07F724CF" w14:textId="77777777" w:rsidR="00C97EA7" w:rsidRPr="00C97EA7" w:rsidRDefault="00C97EA7" w:rsidP="00C97EA7">
      <w:p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i/>
        </w:rPr>
      </w:pPr>
      <w:r w:rsidRPr="00C97EA7">
        <w:rPr>
          <w:rFonts w:ascii="Calibri" w:eastAsia="Calibri" w:hAnsi="Calibri" w:cs="Calibri"/>
          <w:i/>
          <w:u w:val="single"/>
        </w:rPr>
        <w:t>Daily</w:t>
      </w:r>
      <w:r w:rsidRPr="00C97EA7">
        <w:rPr>
          <w:rFonts w:ascii="Calibri" w:eastAsia="Calibri" w:hAnsi="Calibri" w:cs="Calibri"/>
          <w:i/>
          <w:spacing w:val="-2"/>
          <w:u w:val="single"/>
        </w:rPr>
        <w:t xml:space="preserve"> </w:t>
      </w:r>
      <w:r w:rsidRPr="00C97EA7">
        <w:rPr>
          <w:rFonts w:ascii="Calibri" w:eastAsia="Calibri" w:hAnsi="Calibri" w:cs="Calibri"/>
          <w:i/>
          <w:u w:val="single"/>
        </w:rPr>
        <w:t>Schedule</w:t>
      </w:r>
      <w:r w:rsidRPr="00C97EA7">
        <w:rPr>
          <w:rFonts w:ascii="Calibri" w:eastAsia="Calibri" w:hAnsi="Calibri" w:cs="Calibri"/>
          <w:i/>
        </w:rPr>
        <w:t>:</w:t>
      </w:r>
    </w:p>
    <w:p w14:paraId="2F4BDC09" w14:textId="77777777" w:rsidR="00C97EA7" w:rsidRPr="00C97EA7" w:rsidRDefault="00C97EA7" w:rsidP="00C97EA7">
      <w:pPr>
        <w:spacing w:line="240" w:lineRule="auto"/>
        <w:contextualSpacing/>
        <w:rPr>
          <w:i/>
        </w:rPr>
      </w:pPr>
      <w:r w:rsidRPr="00C97EA7">
        <w:rPr>
          <w:i/>
        </w:rPr>
        <w:t>Aside from beginning of morning xray review, there is significant variability/flexibility in the schedule – make sure to take initiative to learn!</w:t>
      </w:r>
    </w:p>
    <w:p w14:paraId="0C452003" w14:textId="77777777" w:rsidR="00C97EA7" w:rsidRPr="00C97EA7" w:rsidRDefault="00C97EA7" w:rsidP="00C97EA7">
      <w:pPr>
        <w:autoSpaceDE w:val="0"/>
        <w:autoSpaceDN w:val="0"/>
        <w:spacing w:before="1" w:after="0" w:line="240" w:lineRule="auto"/>
        <w:contextualSpacing/>
        <w:rPr>
          <w:rFonts w:ascii="Calibri" w:eastAsia="Calibri" w:hAnsi="Calibri" w:cs="Calibri"/>
          <w:i/>
        </w:rPr>
      </w:pPr>
    </w:p>
    <w:p w14:paraId="52E9C54A" w14:textId="77777777" w:rsidR="00C97EA7" w:rsidRPr="00C97EA7" w:rsidRDefault="00C97EA7" w:rsidP="00C97EA7">
      <w:pPr>
        <w:tabs>
          <w:tab w:val="left" w:pos="1540"/>
        </w:tabs>
        <w:autoSpaceDE w:val="0"/>
        <w:autoSpaceDN w:val="0"/>
        <w:spacing w:after="0" w:line="240" w:lineRule="auto"/>
        <w:ind w:left="1440" w:right="22" w:hanging="1440"/>
        <w:contextualSpacing/>
        <w:rPr>
          <w:rFonts w:ascii="Calibri" w:eastAsia="Calibri" w:hAnsi="Calibri" w:cs="Calibri"/>
        </w:rPr>
      </w:pPr>
      <w:r w:rsidRPr="00C97EA7">
        <w:rPr>
          <w:rFonts w:ascii="Calibri" w:eastAsia="Calibri" w:hAnsi="Calibri" w:cs="Calibri"/>
        </w:rPr>
        <w:t>0800-1000:</w:t>
      </w:r>
      <w:r w:rsidRPr="00C97EA7">
        <w:rPr>
          <w:rFonts w:ascii="Calibri" w:eastAsia="Calibri" w:hAnsi="Calibri" w:cs="Calibri"/>
        </w:rPr>
        <w:tab/>
        <w:t>X-rays: Resident reviews X-rays ordered by the Emergency Department from the previous</w:t>
      </w:r>
      <w:r w:rsidRPr="00C97EA7">
        <w:rPr>
          <w:rFonts w:ascii="Calibri" w:eastAsia="Calibri" w:hAnsi="Calibri" w:cs="Calibri"/>
          <w:spacing w:val="-47"/>
        </w:rPr>
        <w:t xml:space="preserve"> </w:t>
      </w:r>
      <w:r w:rsidRPr="00C97EA7">
        <w:rPr>
          <w:rFonts w:ascii="Calibri" w:eastAsia="Calibri" w:hAnsi="Calibri" w:cs="Calibri"/>
        </w:rPr>
        <w:t>night on their own (IMPAX Worklist “CR ER New”, approximately 35-40 films/day)</w:t>
      </w:r>
      <w:r w:rsidRPr="00C97EA7">
        <w:rPr>
          <w:rFonts w:ascii="Calibri" w:eastAsia="Calibri" w:hAnsi="Calibri" w:cs="Calibri"/>
          <w:spacing w:val="1"/>
        </w:rPr>
        <w:t xml:space="preserve"> </w:t>
      </w:r>
      <w:r w:rsidRPr="00C97EA7">
        <w:rPr>
          <w:rFonts w:ascii="Calibri" w:eastAsia="Calibri" w:hAnsi="Calibri" w:cs="Calibri"/>
        </w:rPr>
        <w:t>(resident then approaches any radiologist reviewing CR ER New films or corroborates</w:t>
      </w:r>
      <w:r w:rsidRPr="00C97EA7">
        <w:rPr>
          <w:rFonts w:ascii="Calibri" w:eastAsia="Calibri" w:hAnsi="Calibri" w:cs="Calibri"/>
          <w:spacing w:val="1"/>
        </w:rPr>
        <w:t xml:space="preserve"> </w:t>
      </w:r>
      <w:r w:rsidRPr="00C97EA7">
        <w:rPr>
          <w:rFonts w:ascii="Calibri" w:eastAsia="Calibri" w:hAnsi="Calibri" w:cs="Calibri"/>
        </w:rPr>
        <w:t>their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interpretations</w:t>
      </w:r>
      <w:r w:rsidRPr="00C97EA7">
        <w:rPr>
          <w:rFonts w:ascii="Calibri" w:eastAsia="Calibri" w:hAnsi="Calibri" w:cs="Calibri"/>
          <w:spacing w:val="-2"/>
        </w:rPr>
        <w:t xml:space="preserve"> </w:t>
      </w:r>
      <w:r w:rsidRPr="00C97EA7">
        <w:rPr>
          <w:rFonts w:ascii="Calibri" w:eastAsia="Calibri" w:hAnsi="Calibri" w:cs="Calibri"/>
        </w:rPr>
        <w:t>with final written reports)</w:t>
      </w:r>
    </w:p>
    <w:p w14:paraId="6D429C8B" w14:textId="21C40179" w:rsidR="00C97EA7" w:rsidRPr="00C97EA7" w:rsidRDefault="00C97EA7" w:rsidP="00C97EA7">
      <w:pPr>
        <w:numPr>
          <w:ilvl w:val="1"/>
          <w:numId w:val="18"/>
        </w:numPr>
        <w:tabs>
          <w:tab w:val="left" w:pos="1900"/>
          <w:tab w:val="left" w:pos="1901"/>
        </w:tabs>
        <w:autoSpaceDE w:val="0"/>
        <w:autoSpaceDN w:val="0"/>
        <w:spacing w:after="0" w:line="240" w:lineRule="auto"/>
        <w:ind w:right="22"/>
        <w:contextualSpacing/>
        <w:rPr>
          <w:rFonts w:ascii="Calibri" w:eastAsia="Calibri" w:hAnsi="Calibri" w:cs="Calibri"/>
          <w:i/>
        </w:rPr>
      </w:pPr>
      <w:r w:rsidRPr="00C97EA7">
        <w:rPr>
          <w:rFonts w:ascii="Calibri" w:eastAsia="Calibri" w:hAnsi="Calibri" w:cs="Calibri"/>
          <w:i/>
        </w:rPr>
        <w:t>*</w:t>
      </w:r>
      <w:r w:rsidR="00AC0F79">
        <w:rPr>
          <w:rFonts w:ascii="Calibri" w:eastAsia="Calibri" w:hAnsi="Calibri" w:cs="Calibri"/>
          <w:i/>
        </w:rPr>
        <w:t>Resident</w:t>
      </w:r>
      <w:r w:rsidRPr="00C97EA7">
        <w:rPr>
          <w:rFonts w:ascii="Calibri" w:eastAsia="Calibri" w:hAnsi="Calibri" w:cs="Calibri"/>
          <w:i/>
        </w:rPr>
        <w:t xml:space="preserve"> tips: Arrive at 8am even though most radiologi</w:t>
      </w:r>
      <w:r w:rsidR="00AC0F79">
        <w:rPr>
          <w:rFonts w:ascii="Calibri" w:eastAsia="Calibri" w:hAnsi="Calibri" w:cs="Calibri"/>
          <w:i/>
        </w:rPr>
        <w:t>sts/fellows</w:t>
      </w:r>
      <w:r w:rsidRPr="00C97EA7">
        <w:rPr>
          <w:rFonts w:ascii="Calibri" w:eastAsia="Calibri" w:hAnsi="Calibri" w:cs="Calibri"/>
          <w:i/>
        </w:rPr>
        <w:t xml:space="preserve"> are not there yet –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>just start looking at reports. In general, read the ED 24h list, and then compare as the</w:t>
      </w:r>
      <w:r w:rsidRPr="00C97EA7">
        <w:rPr>
          <w:rFonts w:ascii="Calibri" w:eastAsia="Calibri" w:hAnsi="Calibri" w:cs="Calibri"/>
          <w:i/>
          <w:spacing w:val="-47"/>
        </w:rPr>
        <w:t xml:space="preserve"> </w:t>
      </w:r>
      <w:r w:rsidRPr="00C97EA7">
        <w:rPr>
          <w:rFonts w:ascii="Calibri" w:eastAsia="Calibri" w:hAnsi="Calibri" w:cs="Calibri"/>
          <w:i/>
        </w:rPr>
        <w:t xml:space="preserve">official reports are in. Did not necessarily review each film with the radiologist </w:t>
      </w:r>
      <w:bookmarkStart w:id="0" w:name="_GoBack"/>
      <w:r w:rsidRPr="00C97EA7">
        <w:rPr>
          <w:rFonts w:ascii="Calibri" w:eastAsia="Calibri" w:hAnsi="Calibri" w:cs="Calibri"/>
          <w:i/>
        </w:rPr>
        <w:t>as they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 xml:space="preserve">are busy doing their own reading, and just asked if I had a question. This was </w:t>
      </w:r>
      <w:bookmarkEnd w:id="0"/>
      <w:r w:rsidRPr="00C97EA7">
        <w:rPr>
          <w:rFonts w:ascii="Calibri" w:eastAsia="Calibri" w:hAnsi="Calibri" w:cs="Calibri"/>
          <w:i/>
        </w:rPr>
        <w:t>implied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>from the other staff too when asking about the rotation. I found the highest yield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 xml:space="preserve">came when </w:t>
      </w:r>
      <w:r w:rsidR="00AC0F79">
        <w:rPr>
          <w:rFonts w:ascii="Calibri" w:eastAsia="Calibri" w:hAnsi="Calibri" w:cs="Calibri"/>
          <w:i/>
        </w:rPr>
        <w:t>resident</w:t>
      </w:r>
      <w:r w:rsidRPr="00C97EA7">
        <w:rPr>
          <w:rFonts w:ascii="Calibri" w:eastAsia="Calibri" w:hAnsi="Calibri" w:cs="Calibri"/>
          <w:i/>
        </w:rPr>
        <w:t>s reviewed images with staff as this provided a forum to discuss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>approaches, ask and answer questions from staff.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 xml:space="preserve">Each day I would introduce </w:t>
      </w:r>
      <w:r w:rsidRPr="00AC0F79">
        <w:rPr>
          <w:i/>
        </w:rPr>
        <w:t>myself</w:t>
      </w:r>
      <w:r w:rsidR="00AC0F79" w:rsidRPr="00AC0F79">
        <w:rPr>
          <w:i/>
        </w:rPr>
        <w:t xml:space="preserve"> </w:t>
      </w:r>
      <w:r w:rsidRPr="00AC0F79">
        <w:rPr>
          <w:i/>
        </w:rPr>
        <w:t>to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the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fellows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>and</w:t>
      </w:r>
      <w:r w:rsidRPr="00C97EA7">
        <w:rPr>
          <w:rFonts w:ascii="Calibri" w:eastAsia="Calibri" w:hAnsi="Calibri" w:cs="Calibri"/>
          <w:i/>
          <w:spacing w:val="-4"/>
        </w:rPr>
        <w:t xml:space="preserve"> </w:t>
      </w:r>
      <w:r w:rsidRPr="00C97EA7">
        <w:rPr>
          <w:rFonts w:ascii="Calibri" w:eastAsia="Calibri" w:hAnsi="Calibri" w:cs="Calibri"/>
          <w:i/>
        </w:rPr>
        <w:t>staff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and</w:t>
      </w:r>
      <w:r w:rsidRPr="00C97EA7">
        <w:rPr>
          <w:rFonts w:ascii="Calibri" w:eastAsia="Calibri" w:hAnsi="Calibri" w:cs="Calibri"/>
          <w:i/>
          <w:spacing w:val="-3"/>
        </w:rPr>
        <w:t xml:space="preserve"> </w:t>
      </w:r>
      <w:r w:rsidRPr="00C97EA7">
        <w:rPr>
          <w:rFonts w:ascii="Calibri" w:eastAsia="Calibri" w:hAnsi="Calibri" w:cs="Calibri"/>
          <w:i/>
        </w:rPr>
        <w:t>ask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that</w:t>
      </w:r>
      <w:r w:rsidRPr="00C97EA7">
        <w:rPr>
          <w:rFonts w:ascii="Calibri" w:eastAsia="Calibri" w:hAnsi="Calibri" w:cs="Calibri"/>
          <w:i/>
          <w:spacing w:val="-2"/>
        </w:rPr>
        <w:t xml:space="preserve"> </w:t>
      </w:r>
      <w:r w:rsidRPr="00C97EA7">
        <w:rPr>
          <w:rFonts w:ascii="Calibri" w:eastAsia="Calibri" w:hAnsi="Calibri" w:cs="Calibri"/>
          <w:i/>
        </w:rPr>
        <w:t>I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be</w:t>
      </w:r>
      <w:r w:rsidRPr="00C97EA7">
        <w:rPr>
          <w:rFonts w:ascii="Calibri" w:eastAsia="Calibri" w:hAnsi="Calibri" w:cs="Calibri"/>
          <w:i/>
          <w:spacing w:val="-1"/>
        </w:rPr>
        <w:t xml:space="preserve"> </w:t>
      </w:r>
      <w:r w:rsidRPr="00C97EA7">
        <w:rPr>
          <w:rFonts w:ascii="Calibri" w:eastAsia="Calibri" w:hAnsi="Calibri" w:cs="Calibri"/>
          <w:i/>
        </w:rPr>
        <w:t>included in</w:t>
      </w:r>
      <w:r w:rsidRPr="00C97EA7">
        <w:rPr>
          <w:rFonts w:ascii="Calibri" w:eastAsia="Calibri" w:hAnsi="Calibri" w:cs="Calibri"/>
          <w:i/>
          <w:spacing w:val="-2"/>
        </w:rPr>
        <w:t xml:space="preserve"> </w:t>
      </w:r>
      <w:r w:rsidRPr="00C97EA7">
        <w:rPr>
          <w:rFonts w:ascii="Calibri" w:eastAsia="Calibri" w:hAnsi="Calibri" w:cs="Calibri"/>
          <w:i/>
        </w:rPr>
        <w:t>these</w:t>
      </w:r>
      <w:r w:rsidRPr="00C97EA7">
        <w:rPr>
          <w:rFonts w:ascii="Calibri" w:eastAsia="Calibri" w:hAnsi="Calibri" w:cs="Calibri"/>
          <w:i/>
          <w:spacing w:val="-2"/>
        </w:rPr>
        <w:t xml:space="preserve"> </w:t>
      </w:r>
      <w:r w:rsidRPr="00C97EA7">
        <w:rPr>
          <w:rFonts w:ascii="Calibri" w:eastAsia="Calibri" w:hAnsi="Calibri" w:cs="Calibri"/>
          <w:i/>
        </w:rPr>
        <w:t>reviews</w:t>
      </w:r>
      <w:r w:rsidRPr="00C97EA7">
        <w:rPr>
          <w:rFonts w:ascii="Calibri" w:eastAsia="Calibri" w:hAnsi="Calibri" w:cs="Calibri"/>
          <w:i/>
          <w:spacing w:val="1"/>
        </w:rPr>
        <w:t xml:space="preserve"> </w:t>
      </w:r>
      <w:r w:rsidRPr="00C97EA7">
        <w:rPr>
          <w:rFonts w:ascii="Calibri" w:eastAsia="Calibri" w:hAnsi="Calibri" w:cs="Calibri"/>
          <w:i/>
        </w:rPr>
        <w:t>and</w:t>
      </w:r>
      <w:r w:rsidRPr="00C97EA7">
        <w:rPr>
          <w:rFonts w:ascii="Calibri" w:eastAsia="Calibri" w:hAnsi="Calibri" w:cs="Calibri"/>
          <w:i/>
          <w:spacing w:val="-2"/>
        </w:rPr>
        <w:t xml:space="preserve"> </w:t>
      </w:r>
      <w:r w:rsidRPr="00C97EA7">
        <w:rPr>
          <w:rFonts w:ascii="Calibri" w:eastAsia="Calibri" w:hAnsi="Calibri" w:cs="Calibri"/>
          <w:i/>
        </w:rPr>
        <w:t>also be</w:t>
      </w:r>
    </w:p>
    <w:p w14:paraId="2F7C7995" w14:textId="77777777" w:rsidR="00C97EA7" w:rsidRPr="00C97EA7" w:rsidRDefault="00C97EA7" w:rsidP="00C97EA7">
      <w:pPr>
        <w:autoSpaceDE w:val="0"/>
        <w:autoSpaceDN w:val="0"/>
        <w:spacing w:after="0" w:line="240" w:lineRule="auto"/>
        <w:ind w:left="1900"/>
        <w:contextualSpacing/>
        <w:rPr>
          <w:rFonts w:ascii="Calibri" w:eastAsia="Calibri" w:hAnsi="Calibri" w:cs="Calibri"/>
          <w:i/>
        </w:rPr>
      </w:pPr>
      <w:r w:rsidRPr="00C97EA7">
        <w:rPr>
          <w:rFonts w:ascii="Calibri" w:eastAsia="Calibri" w:hAnsi="Calibri" w:cs="Calibri"/>
          <w:i/>
        </w:rPr>
        <w:t>informed</w:t>
      </w:r>
      <w:r w:rsidRPr="00C97EA7">
        <w:rPr>
          <w:rFonts w:ascii="Calibri" w:eastAsia="Calibri" w:hAnsi="Calibri" w:cs="Calibri"/>
          <w:i/>
          <w:spacing w:val="-3"/>
        </w:rPr>
        <w:t xml:space="preserve"> </w:t>
      </w:r>
      <w:r w:rsidRPr="00C97EA7">
        <w:rPr>
          <w:rFonts w:ascii="Calibri" w:eastAsia="Calibri" w:hAnsi="Calibri" w:cs="Calibri"/>
          <w:i/>
        </w:rPr>
        <w:t>of</w:t>
      </w:r>
      <w:r w:rsidRPr="00C97EA7">
        <w:rPr>
          <w:rFonts w:ascii="Calibri" w:eastAsia="Calibri" w:hAnsi="Calibri" w:cs="Calibri"/>
          <w:i/>
          <w:spacing w:val="-5"/>
        </w:rPr>
        <w:t xml:space="preserve"> </w:t>
      </w:r>
      <w:r w:rsidRPr="00C97EA7">
        <w:rPr>
          <w:rFonts w:ascii="Calibri" w:eastAsia="Calibri" w:hAnsi="Calibri" w:cs="Calibri"/>
          <w:i/>
        </w:rPr>
        <w:t>“interesting</w:t>
      </w:r>
      <w:r w:rsidRPr="00C97EA7">
        <w:rPr>
          <w:rFonts w:ascii="Calibri" w:eastAsia="Calibri" w:hAnsi="Calibri" w:cs="Calibri"/>
          <w:i/>
          <w:spacing w:val="-3"/>
        </w:rPr>
        <w:t xml:space="preserve"> </w:t>
      </w:r>
      <w:r w:rsidRPr="00C97EA7">
        <w:rPr>
          <w:rFonts w:ascii="Calibri" w:eastAsia="Calibri" w:hAnsi="Calibri" w:cs="Calibri"/>
          <w:i/>
        </w:rPr>
        <w:t>cases”.</w:t>
      </w:r>
    </w:p>
    <w:p w14:paraId="2F6855D9" w14:textId="77777777" w:rsidR="00C97EA7" w:rsidRDefault="00C97EA7" w:rsidP="00C97EA7">
      <w:pPr>
        <w:tabs>
          <w:tab w:val="left" w:pos="1440"/>
        </w:tabs>
        <w:autoSpaceDE w:val="0"/>
        <w:autoSpaceDN w:val="0"/>
        <w:spacing w:after="0" w:line="240" w:lineRule="auto"/>
        <w:ind w:right="22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1000-1200:</w:t>
      </w:r>
      <w:r>
        <w:rPr>
          <w:rFonts w:ascii="Calibri" w:eastAsia="Calibri" w:hAnsi="Calibri" w:cs="Calibri"/>
        </w:rPr>
        <w:tab/>
      </w:r>
      <w:r w:rsidRPr="00C97EA7">
        <w:rPr>
          <w:rFonts w:ascii="Calibri" w:eastAsia="Calibri" w:hAnsi="Calibri" w:cs="Calibri"/>
        </w:rPr>
        <w:t>CT (r</w:t>
      </w:r>
      <w:r>
        <w:rPr>
          <w:rFonts w:ascii="Calibri" w:eastAsia="Calibri" w:hAnsi="Calibri" w:cs="Calibri"/>
        </w:rPr>
        <w:t xml:space="preserve">esident assigned to radiologist </w:t>
      </w:r>
      <w:r w:rsidRPr="00C97EA7">
        <w:rPr>
          <w:rFonts w:ascii="Calibri" w:eastAsia="Calibri" w:hAnsi="Calibri" w:cs="Calibri"/>
        </w:rPr>
        <w:t>reviewing CT)</w:t>
      </w:r>
    </w:p>
    <w:p w14:paraId="555110FC" w14:textId="312339AC" w:rsidR="00C97EA7" w:rsidRPr="00C97EA7" w:rsidRDefault="00C97EA7" w:rsidP="00C97EA7">
      <w:pPr>
        <w:tabs>
          <w:tab w:val="left" w:pos="1440"/>
        </w:tabs>
        <w:autoSpaceDE w:val="0"/>
        <w:autoSpaceDN w:val="0"/>
        <w:spacing w:after="0" w:line="240" w:lineRule="auto"/>
        <w:ind w:right="22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1200-1300:</w:t>
      </w:r>
      <w:r>
        <w:rPr>
          <w:rFonts w:ascii="Calibri" w:eastAsia="Calibri" w:hAnsi="Calibri" w:cs="Calibri"/>
        </w:rPr>
        <w:tab/>
      </w:r>
      <w:r w:rsidRPr="00C97EA7">
        <w:rPr>
          <w:rFonts w:ascii="Calibri" w:eastAsia="Calibri" w:hAnsi="Calibri" w:cs="Calibri"/>
        </w:rPr>
        <w:t>Radiology</w:t>
      </w:r>
      <w:r w:rsidRPr="00C97EA7">
        <w:rPr>
          <w:rFonts w:ascii="Calibri" w:eastAsia="Calibri" w:hAnsi="Calibri" w:cs="Calibri"/>
          <w:spacing w:val="-1"/>
        </w:rPr>
        <w:t xml:space="preserve"> </w:t>
      </w:r>
      <w:r w:rsidRPr="00C97EA7">
        <w:rPr>
          <w:rFonts w:ascii="Calibri" w:eastAsia="Calibri" w:hAnsi="Calibri" w:cs="Calibri"/>
        </w:rPr>
        <w:t>Rounds</w:t>
      </w:r>
      <w:r w:rsidRPr="00C97EA7">
        <w:rPr>
          <w:rFonts w:ascii="Calibri" w:eastAsia="Calibri" w:hAnsi="Calibri" w:cs="Calibri"/>
          <w:spacing w:val="1"/>
        </w:rPr>
        <w:t xml:space="preserve"> </w:t>
      </w:r>
      <w:r w:rsidRPr="00C97EA7">
        <w:rPr>
          <w:rFonts w:ascii="Calibri" w:eastAsia="Calibri" w:hAnsi="Calibri" w:cs="Calibri"/>
        </w:rPr>
        <w:t>(various</w:t>
      </w:r>
      <w:r w:rsidRPr="00C97EA7">
        <w:rPr>
          <w:rFonts w:ascii="Calibri" w:eastAsia="Calibri" w:hAnsi="Calibri" w:cs="Calibri"/>
          <w:spacing w:val="-5"/>
        </w:rPr>
        <w:t xml:space="preserve"> </w:t>
      </w:r>
      <w:r w:rsidRPr="00C97EA7">
        <w:rPr>
          <w:rFonts w:ascii="Calibri" w:eastAsia="Calibri" w:hAnsi="Calibri" w:cs="Calibri"/>
        </w:rPr>
        <w:t>audiences)</w:t>
      </w:r>
    </w:p>
    <w:p w14:paraId="144F3909" w14:textId="529A8436" w:rsidR="00C97EA7" w:rsidRDefault="00C97EA7" w:rsidP="00C97EA7">
      <w:pPr>
        <w:tabs>
          <w:tab w:val="left" w:pos="1440"/>
        </w:tabs>
        <w:spacing w:line="240" w:lineRule="auto"/>
        <w:contextualSpacing/>
      </w:pPr>
      <w:r>
        <w:t>1300-1500:</w:t>
      </w:r>
      <w:r>
        <w:tab/>
      </w:r>
      <w:r w:rsidRPr="00C97EA7">
        <w:t xml:space="preserve">Variable – approach fellows/residents/staff to review interesting cases. ** If there is </w:t>
      </w:r>
    </w:p>
    <w:p w14:paraId="220574CE" w14:textId="72869A71" w:rsidR="00C97EA7" w:rsidRPr="00C97EA7" w:rsidRDefault="00C97EA7" w:rsidP="00C97EA7">
      <w:pPr>
        <w:tabs>
          <w:tab w:val="left" w:pos="1440"/>
        </w:tabs>
        <w:spacing w:line="240" w:lineRule="auto"/>
        <w:ind w:left="1440"/>
        <w:contextualSpacing/>
      </w:pPr>
      <w:r w:rsidRPr="00C97EA7">
        <w:t xml:space="preserve">nothing going on in the radiology department, </w:t>
      </w:r>
      <w:r w:rsidR="00AC0F79">
        <w:t>resident</w:t>
      </w:r>
      <w:r w:rsidRPr="00C97EA7">
        <w:t xml:space="preserve">s should take advantage of this time </w:t>
      </w:r>
      <w:r w:rsidR="00AC0F79">
        <w:t>to head to the ED to practice Po</w:t>
      </w:r>
      <w:r w:rsidRPr="00C97EA7">
        <w:t>CUS scans on patients if there are opportunities as well as staff on shift who are IP certified and can supervise scans.</w:t>
      </w:r>
    </w:p>
    <w:p w14:paraId="4A5C96CE" w14:textId="77777777" w:rsidR="00CC306F" w:rsidRPr="004C28CE" w:rsidRDefault="00CC306F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1523B618" w14:textId="0C30997F" w:rsidR="00CC306F" w:rsidRDefault="00CC306F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3F7D4EF7" w14:textId="101DD510" w:rsidR="004C28CE" w:rsidRDefault="004C28CE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638370FF" w14:textId="4492CA97" w:rsidR="00481B77" w:rsidRDefault="00481B77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4E72E888" w14:textId="77777777" w:rsidR="00481B77" w:rsidRDefault="00481B77" w:rsidP="004C28CE">
      <w:pPr>
        <w:spacing w:after="0" w:line="240" w:lineRule="auto"/>
        <w:ind w:right="51"/>
        <w:rPr>
          <w:rFonts w:eastAsia="Times New Roman" w:cstheme="minorHAnsi"/>
          <w:spacing w:val="-1"/>
        </w:rPr>
      </w:pPr>
    </w:p>
    <w:p w14:paraId="6E84E85B" w14:textId="3490498B" w:rsidR="004C28CE" w:rsidRPr="00C97EA7" w:rsidRDefault="004C28CE" w:rsidP="00C97EA7">
      <w:pPr>
        <w:spacing w:after="0" w:line="240" w:lineRule="auto"/>
        <w:ind w:right="376"/>
        <w:rPr>
          <w:rFonts w:eastAsia="Times New Roman" w:cstheme="minorHAnsi"/>
        </w:rPr>
      </w:pPr>
    </w:p>
    <w:p w14:paraId="561CB9F2" w14:textId="75CE775A" w:rsidR="00C97EA7" w:rsidRPr="00C97EA7" w:rsidRDefault="00C97EA7" w:rsidP="00C97EA7">
      <w:pPr>
        <w:spacing w:before="39" w:line="240" w:lineRule="auto"/>
        <w:ind w:left="100"/>
        <w:contextualSpacing/>
        <w:rPr>
          <w:b/>
        </w:rPr>
      </w:pPr>
      <w:r>
        <w:rPr>
          <w:b/>
        </w:rPr>
        <w:t>Rounds:</w:t>
      </w:r>
    </w:p>
    <w:p w14:paraId="081FCB82" w14:textId="3C103DB9" w:rsidR="00C97EA7" w:rsidRDefault="00C97EA7" w:rsidP="00C97EA7">
      <w:pPr>
        <w:spacing w:before="1" w:after="0" w:line="240" w:lineRule="auto"/>
        <w:ind w:left="100"/>
        <w:contextualSpacing/>
        <w:rPr>
          <w:i/>
        </w:rPr>
      </w:pPr>
      <w:r>
        <w:rPr>
          <w:i/>
        </w:rPr>
        <w:t>Attendance</w:t>
      </w:r>
    </w:p>
    <w:p w14:paraId="46CEDEA4" w14:textId="77777777" w:rsidR="00C97EA7" w:rsidRDefault="00C97EA7" w:rsidP="00C97EA7">
      <w:pPr>
        <w:pStyle w:val="BodyText"/>
        <w:ind w:left="100" w:right="22"/>
        <w:contextualSpacing/>
      </w:pPr>
      <w:r>
        <w:t>There are multiple rounds each week that the resident may attend (NAT, Surgery, GI, ICU, Resident,</w:t>
      </w:r>
      <w:r>
        <w:rPr>
          <w:spacing w:val="1"/>
        </w:rPr>
        <w:t xml:space="preserve"> </w:t>
      </w:r>
      <w:r>
        <w:t>Pulmonary, General Peds, etc.). There is a complete schedule posted in the DI Admin Office. The resident</w:t>
      </w:r>
      <w:r>
        <w:rPr>
          <w:spacing w:val="-47"/>
        </w:rPr>
        <w:t xml:space="preserve"> </w:t>
      </w:r>
      <w:r>
        <w:t>should decide, together with their preceptors that day, which rounds would be appropriate for the</w:t>
      </w:r>
      <w:r>
        <w:rPr>
          <w:spacing w:val="1"/>
        </w:rPr>
        <w:t xml:space="preserve"> </w:t>
      </w:r>
      <w:r>
        <w:t>resident to</w:t>
      </w:r>
      <w:r>
        <w:rPr>
          <w:spacing w:val="1"/>
        </w:rPr>
        <w:t xml:space="preserve"> </w:t>
      </w:r>
      <w:r>
        <w:t>attend.</w:t>
      </w:r>
    </w:p>
    <w:p w14:paraId="09401E10" w14:textId="77777777" w:rsidR="00C97EA7" w:rsidRDefault="00C97EA7" w:rsidP="00C97EA7">
      <w:pPr>
        <w:pStyle w:val="BodyText"/>
        <w:spacing w:before="11"/>
        <w:ind w:left="0"/>
        <w:contextualSpacing/>
        <w:rPr>
          <w:sz w:val="21"/>
        </w:rPr>
      </w:pPr>
    </w:p>
    <w:p w14:paraId="7BCDEF2D" w14:textId="77777777" w:rsidR="00C97EA7" w:rsidRDefault="00C97EA7" w:rsidP="00C97EA7">
      <w:pPr>
        <w:spacing w:after="0" w:line="240" w:lineRule="auto"/>
        <w:ind w:left="100"/>
        <w:contextualSpacing/>
        <w:rPr>
          <w:i/>
        </w:rPr>
      </w:pPr>
      <w:r>
        <w:rPr>
          <w:i/>
        </w:rPr>
        <w:t>Presentations</w:t>
      </w:r>
    </w:p>
    <w:p w14:paraId="265D875D" w14:textId="3F6CB8D3" w:rsidR="00C97EA7" w:rsidRDefault="00C97EA7" w:rsidP="00C97EA7">
      <w:pPr>
        <w:pStyle w:val="ListParagraph"/>
        <w:numPr>
          <w:ilvl w:val="0"/>
          <w:numId w:val="20"/>
        </w:numPr>
        <w:tabs>
          <w:tab w:val="left" w:pos="461"/>
        </w:tabs>
        <w:autoSpaceDE w:val="0"/>
        <w:autoSpaceDN w:val="0"/>
        <w:spacing w:after="0" w:line="240" w:lineRule="auto"/>
        <w:ind w:right="22"/>
      </w:pPr>
      <w:r>
        <w:t>During the rotation, for DI department: The resident is expected to prepare a 15-minute presentation</w:t>
      </w:r>
      <w:r>
        <w:rPr>
          <w:spacing w:val="-47"/>
        </w:rPr>
        <w:t xml:space="preserve"> </w:t>
      </w:r>
      <w:r>
        <w:t>for the DI staff physicians and residents, to be given in the 2nd week of their rotation, on a day and</w:t>
      </w:r>
      <w:r>
        <w:rPr>
          <w:spacing w:val="1"/>
        </w:rPr>
        <w:t xml:space="preserve"> </w:t>
      </w:r>
      <w:r>
        <w:t>time to be scheduled by Dr. Bhandal or designate within the first few days of the rotation. The</w:t>
      </w:r>
      <w:r>
        <w:rPr>
          <w:spacing w:val="1"/>
        </w:rPr>
        <w:t xml:space="preserve"> </w:t>
      </w:r>
      <w:r>
        <w:t>resident should choose a specific topic (e.g. wrist fractures, elbow fractures, proximal humerus</w:t>
      </w:r>
      <w:r>
        <w:rPr>
          <w:spacing w:val="1"/>
        </w:rPr>
        <w:t xml:space="preserve"> </w:t>
      </w:r>
      <w:r>
        <w:t>fractures, etc.) by the end of the first week. The resident should make note of films seen in the first</w:t>
      </w:r>
      <w:r>
        <w:rPr>
          <w:spacing w:val="1"/>
        </w:rPr>
        <w:t xml:space="preserve"> </w:t>
      </w:r>
      <w:r>
        <w:t>week that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presentation.</w:t>
      </w:r>
    </w:p>
    <w:p w14:paraId="6D1EB18E" w14:textId="77777777" w:rsidR="00C97EA7" w:rsidRDefault="00C97EA7" w:rsidP="00C97EA7">
      <w:pPr>
        <w:pStyle w:val="ListParagraph"/>
        <w:numPr>
          <w:ilvl w:val="1"/>
          <w:numId w:val="20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22"/>
        <w:rPr>
          <w:i/>
        </w:rPr>
      </w:pPr>
      <w:r>
        <w:rPr>
          <w:i/>
        </w:rPr>
        <w:t>We</w:t>
      </w:r>
      <w:r>
        <w:rPr>
          <w:i/>
          <w:spacing w:val="6"/>
        </w:rPr>
        <w:t xml:space="preserve"> </w:t>
      </w:r>
      <w:r>
        <w:rPr>
          <w:i/>
        </w:rPr>
        <w:t>were</w:t>
      </w:r>
      <w:r>
        <w:rPr>
          <w:i/>
          <w:spacing w:val="9"/>
        </w:rPr>
        <w:t xml:space="preserve"> </w:t>
      </w:r>
      <w:r>
        <w:rPr>
          <w:i/>
        </w:rPr>
        <w:t>given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freedom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6"/>
        </w:rPr>
        <w:t xml:space="preserve"> </w:t>
      </w:r>
      <w:r>
        <w:rPr>
          <w:i/>
        </w:rPr>
        <w:t>choose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topic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our</w:t>
      </w:r>
      <w:r>
        <w:rPr>
          <w:i/>
          <w:spacing w:val="5"/>
        </w:rPr>
        <w:t xml:space="preserve"> </w:t>
      </w:r>
      <w:r>
        <w:rPr>
          <w:i/>
        </w:rPr>
        <w:t>choice</w:t>
      </w:r>
      <w:r>
        <w:rPr>
          <w:i/>
          <w:spacing w:val="9"/>
        </w:rPr>
        <w:t xml:space="preserve"> </w:t>
      </w:r>
      <w:r>
        <w:rPr>
          <w:i/>
        </w:rPr>
        <w:t>and</w:t>
      </w:r>
      <w:r>
        <w:rPr>
          <w:i/>
          <w:spacing w:val="8"/>
        </w:rPr>
        <w:t xml:space="preserve"> </w:t>
      </w:r>
      <w:r>
        <w:rPr>
          <w:i/>
        </w:rPr>
        <w:t>some</w:t>
      </w:r>
      <w:r>
        <w:rPr>
          <w:i/>
          <w:spacing w:val="7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9"/>
        </w:rPr>
        <w:t xml:space="preserve"> </w:t>
      </w:r>
      <w:r>
        <w:rPr>
          <w:i/>
        </w:rPr>
        <w:t>fellows</w:t>
      </w:r>
      <w:r>
        <w:rPr>
          <w:i/>
          <w:spacing w:val="7"/>
        </w:rPr>
        <w:t xml:space="preserve"> </w:t>
      </w:r>
      <w:r>
        <w:rPr>
          <w:i/>
        </w:rPr>
        <w:t>kindly</w:t>
      </w:r>
      <w:r>
        <w:rPr>
          <w:i/>
          <w:spacing w:val="8"/>
        </w:rPr>
        <w:t xml:space="preserve"> </w:t>
      </w:r>
      <w:r w:rsidRPr="00AC0F79">
        <w:rPr>
          <w:i/>
        </w:rPr>
        <w:t>helped us</w:t>
      </w:r>
      <w:r>
        <w:rPr>
          <w:i/>
          <w:spacing w:val="-1"/>
        </w:rPr>
        <w:t xml:space="preserve"> </w:t>
      </w:r>
      <w:r>
        <w:rPr>
          <w:i/>
        </w:rPr>
        <w:t>select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locate appropriate images and</w:t>
      </w:r>
      <w:r>
        <w:rPr>
          <w:i/>
          <w:spacing w:val="-1"/>
        </w:rPr>
        <w:t xml:space="preserve"> </w:t>
      </w:r>
      <w:r>
        <w:rPr>
          <w:i/>
        </w:rPr>
        <w:t>cases.</w:t>
      </w:r>
    </w:p>
    <w:p w14:paraId="4D8E8C52" w14:textId="240DA262" w:rsidR="00C97EA7" w:rsidRDefault="00C97EA7" w:rsidP="00C97EA7">
      <w:pPr>
        <w:pStyle w:val="ListParagraph"/>
        <w:numPr>
          <w:ilvl w:val="0"/>
          <w:numId w:val="20"/>
        </w:numPr>
        <w:tabs>
          <w:tab w:val="left" w:pos="461"/>
        </w:tabs>
        <w:autoSpaceDE w:val="0"/>
        <w:autoSpaceDN w:val="0"/>
        <w:spacing w:before="1" w:after="0" w:line="240" w:lineRule="auto"/>
        <w:ind w:right="22"/>
      </w:pPr>
      <w:r>
        <w:t>For PEM monthly “sup</w:t>
      </w:r>
      <w:r w:rsidR="00AC0F79">
        <w:t>er-early Thursday rounds”: The resident</w:t>
      </w:r>
      <w:r>
        <w:t xml:space="preserve"> will be assigned to present once yearly </w:t>
      </w:r>
      <w:r w:rsidRPr="00AC0F79">
        <w:t>at a</w:t>
      </w:r>
      <w:r>
        <w:t xml:space="preserve"> clinical-radiographic correlation rounds. This will involve a review of ~5-10 interesting cases, for</w:t>
      </w:r>
      <w:r>
        <w:rPr>
          <w:spacing w:val="1"/>
        </w:rPr>
        <w:t xml:space="preserve"> </w:t>
      </w:r>
      <w:r>
        <w:t>which the PEM resident will present the clinical synopsis of the patient and the DI staff or resident will</w:t>
      </w:r>
      <w:r>
        <w:rPr>
          <w:spacing w:val="-47"/>
        </w:rPr>
        <w:t xml:space="preserve"> </w:t>
      </w:r>
      <w:r>
        <w:t>review the findings on imaging. During their DI rotation, the resident is expected to make note of</w:t>
      </w:r>
      <w:r>
        <w:rPr>
          <w:spacing w:val="1"/>
        </w:rPr>
        <w:t xml:space="preserve"> </w:t>
      </w:r>
      <w:r>
        <w:t>interesting cases (may use log attached at end). The resident will review the cases with their assigned</w:t>
      </w:r>
      <w:r>
        <w:rPr>
          <w:spacing w:val="1"/>
        </w:rPr>
        <w:t xml:space="preserve"> </w:t>
      </w:r>
      <w:r>
        <w:t>DI staff preceptor for the rounds and pick 5-10 appropriate cases. The resident will then review the ED</w:t>
      </w:r>
      <w:r>
        <w:rPr>
          <w:spacing w:val="-47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patient,</w:t>
      </w:r>
      <w:r>
        <w:rPr>
          <w:spacing w:val="-3"/>
        </w:rPr>
        <w:t xml:space="preserve"> </w:t>
      </w:r>
      <w:r>
        <w:t>prepare a</w:t>
      </w:r>
      <w:r>
        <w:rPr>
          <w:spacing w:val="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synopsis</w:t>
      </w:r>
      <w:r>
        <w:rPr>
          <w:spacing w:val="-3"/>
        </w:rPr>
        <w:t xml:space="preserve"> </w:t>
      </w:r>
      <w:r>
        <w:t>of the case, and</w:t>
      </w:r>
      <w:r>
        <w:rPr>
          <w:spacing w:val="-2"/>
        </w:rPr>
        <w:t xml:space="preserve"> </w:t>
      </w:r>
      <w:r>
        <w:t>gather the</w:t>
      </w:r>
      <w:r>
        <w:rPr>
          <w:spacing w:val="-4"/>
        </w:rPr>
        <w:t xml:space="preserve"> </w:t>
      </w:r>
      <w:r>
        <w:t>relevant images.</w:t>
      </w:r>
    </w:p>
    <w:p w14:paraId="70AA09D1" w14:textId="77777777" w:rsidR="00C97EA7" w:rsidRDefault="00C97EA7" w:rsidP="00C97EA7">
      <w:pPr>
        <w:pStyle w:val="BodyText"/>
        <w:spacing w:before="11"/>
        <w:ind w:left="0"/>
        <w:contextualSpacing/>
        <w:rPr>
          <w:sz w:val="21"/>
        </w:rPr>
      </w:pPr>
    </w:p>
    <w:p w14:paraId="46478392" w14:textId="77777777" w:rsidR="00C97EA7" w:rsidRDefault="00C97EA7" w:rsidP="00C97EA7">
      <w:pPr>
        <w:pStyle w:val="BodyText"/>
        <w:ind w:left="100"/>
        <w:contextualSpacing/>
      </w:pPr>
      <w:r>
        <w:t>Useful</w:t>
      </w:r>
      <w:r>
        <w:rPr>
          <w:spacing w:val="-2"/>
        </w:rPr>
        <w:t xml:space="preserve"> </w:t>
      </w:r>
      <w:r>
        <w:t>Resources:</w:t>
      </w:r>
    </w:p>
    <w:p w14:paraId="408F6090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ImageSim</w:t>
      </w:r>
      <w:r>
        <w:rPr>
          <w:spacing w:val="-2"/>
        </w:rPr>
        <w:t xml:space="preserve"> </w:t>
      </w:r>
      <w:r>
        <w:t>MSK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chest</w:t>
      </w:r>
      <w:r>
        <w:rPr>
          <w:spacing w:val="-4"/>
        </w:rPr>
        <w:t xml:space="preserve"> </w:t>
      </w:r>
      <w:r>
        <w:t>xray</w:t>
      </w:r>
      <w:r>
        <w:rPr>
          <w:spacing w:val="-3"/>
        </w:rPr>
        <w:t xml:space="preserve"> </w:t>
      </w:r>
      <w:r>
        <w:t>series:</w:t>
      </w:r>
      <w:r>
        <w:rPr>
          <w:color w:val="0000FF"/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https://imagesim.com</w:t>
        </w:r>
      </w:hyperlink>
    </w:p>
    <w:p w14:paraId="57785D10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KidSono</w:t>
      </w:r>
      <w:r>
        <w:rPr>
          <w:spacing w:val="-5"/>
        </w:rPr>
        <w:t xml:space="preserve"> </w:t>
      </w:r>
      <w:r>
        <w:t>website:</w:t>
      </w:r>
      <w:r>
        <w:rPr>
          <w:color w:val="0000FF"/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https://kidsono.com</w:t>
        </w:r>
      </w:hyperlink>
    </w:p>
    <w:p w14:paraId="3F97061B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“Emergency</w:t>
      </w:r>
      <w:r>
        <w:rPr>
          <w:spacing w:val="-3"/>
        </w:rPr>
        <w:t xml:space="preserve"> </w:t>
      </w:r>
      <w:r>
        <w:t>Radiology: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Studies”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Schwartz</w:t>
      </w:r>
    </w:p>
    <w:p w14:paraId="1FD204BD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22"/>
      </w:pPr>
      <w:r>
        <w:t>“Radiology Cases in Pediatric Emergency Medicine”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http://www.hawaii.edu/medicine/pediatrics/pemxray/pemxray.html</w:t>
        </w:r>
      </w:hyperlink>
    </w:p>
    <w:p w14:paraId="570C92B6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Radiopaedia:</w:t>
      </w:r>
      <w:r>
        <w:rPr>
          <w:spacing w:val="-4"/>
        </w:rPr>
        <w:t xml:space="preserve"> </w:t>
      </w:r>
      <w:r>
        <w:rPr>
          <w:color w:val="0000FF"/>
        </w:rPr>
        <w:t>https://radiopaedia.org</w:t>
      </w:r>
    </w:p>
    <w:p w14:paraId="186537F8" w14:textId="77777777" w:rsidR="00C97EA7" w:rsidRDefault="00C97EA7" w:rsidP="003B398D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Radiology</w:t>
      </w:r>
      <w:r>
        <w:rPr>
          <w:spacing w:val="-5"/>
        </w:rPr>
        <w:t xml:space="preserve"> </w:t>
      </w:r>
      <w:r>
        <w:t>UK:</w:t>
      </w:r>
      <w:r>
        <w:rPr>
          <w:color w:val="0000E9"/>
          <w:spacing w:val="-3"/>
        </w:rPr>
        <w:t xml:space="preserve"> </w:t>
      </w:r>
      <w:hyperlink r:id="rId10">
        <w:r>
          <w:rPr>
            <w:color w:val="0000E9"/>
            <w:u w:val="single" w:color="0000E9"/>
          </w:rPr>
          <w:t>http://radiologymasterclass.co.uk/</w:t>
        </w:r>
      </w:hyperlink>
    </w:p>
    <w:p w14:paraId="7E20F57D" w14:textId="77777777" w:rsidR="00C97EA7" w:rsidRDefault="00C97EA7" w:rsidP="00C97EA7">
      <w:pPr>
        <w:pStyle w:val="BodyText"/>
        <w:spacing w:before="5"/>
        <w:ind w:left="0"/>
        <w:contextualSpacing/>
        <w:rPr>
          <w:sz w:val="17"/>
        </w:rPr>
      </w:pPr>
    </w:p>
    <w:p w14:paraId="5176B8CA" w14:textId="77777777" w:rsidR="00C97EA7" w:rsidRDefault="00C97EA7" w:rsidP="003B398D">
      <w:pPr>
        <w:spacing w:before="56" w:after="0" w:line="240" w:lineRule="auto"/>
        <w:ind w:left="100"/>
        <w:contextualSpacing/>
        <w:rPr>
          <w:i/>
        </w:rPr>
      </w:pPr>
      <w:r>
        <w:rPr>
          <w:i/>
        </w:rPr>
        <w:t>Evaluation</w:t>
      </w:r>
    </w:p>
    <w:p w14:paraId="529C0B4D" w14:textId="77777777" w:rsidR="00C97EA7" w:rsidRDefault="00C97EA7" w:rsidP="003B398D">
      <w:pPr>
        <w:pStyle w:val="BodyText"/>
        <w:spacing w:before="3"/>
        <w:ind w:left="100" w:right="22"/>
        <w:contextualSpacing/>
      </w:pPr>
      <w:r>
        <w:t>The resident will be evaluated by Dr. Bhandal or designate through One45. The resident will evaluate the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rotation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Cathy</w:t>
      </w:r>
      <w:r>
        <w:rPr>
          <w:spacing w:val="1"/>
        </w:rPr>
        <w:t xml:space="preserve"> </w:t>
      </w:r>
      <w:r>
        <w:t>Wall.</w:t>
      </w:r>
    </w:p>
    <w:p w14:paraId="476A74B8" w14:textId="77777777" w:rsidR="00C97EA7" w:rsidRDefault="00C97EA7" w:rsidP="00C97EA7">
      <w:pPr>
        <w:pStyle w:val="BodyText"/>
        <w:spacing w:before="1"/>
        <w:ind w:left="0"/>
        <w:contextualSpacing/>
      </w:pPr>
    </w:p>
    <w:p w14:paraId="5A0C9853" w14:textId="77777777" w:rsidR="00C97EA7" w:rsidRDefault="00C97EA7" w:rsidP="003B398D">
      <w:pPr>
        <w:spacing w:after="0" w:line="240" w:lineRule="auto"/>
        <w:ind w:left="100"/>
        <w:contextualSpacing/>
        <w:rPr>
          <w:b/>
        </w:rPr>
      </w:pPr>
      <w:r>
        <w:rPr>
          <w:b/>
        </w:rPr>
        <w:t>Rotation</w:t>
      </w:r>
      <w:r>
        <w:rPr>
          <w:b/>
          <w:spacing w:val="-3"/>
        </w:rPr>
        <w:t xml:space="preserve"> </w:t>
      </w:r>
      <w:r>
        <w:rPr>
          <w:b/>
        </w:rPr>
        <w:t>Objectives</w:t>
      </w:r>
    </w:p>
    <w:p w14:paraId="303C8E0E" w14:textId="77777777" w:rsidR="00C97EA7" w:rsidRDefault="00C97EA7" w:rsidP="003B398D">
      <w:pPr>
        <w:pStyle w:val="BodyText"/>
        <w:spacing w:before="1"/>
        <w:ind w:left="100" w:right="22"/>
        <w:contextualSpacing/>
      </w:pPr>
      <w:r>
        <w:t>At the completion of training, the resident will have acquired the following competencies and will</w:t>
      </w:r>
      <w:r>
        <w:rPr>
          <w:spacing w:val="-47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effectively as:</w:t>
      </w:r>
    </w:p>
    <w:p w14:paraId="1E228A20" w14:textId="77777777" w:rsidR="00C97EA7" w:rsidRDefault="00C97EA7" w:rsidP="00C97EA7">
      <w:pPr>
        <w:pStyle w:val="BodyText"/>
        <w:spacing w:before="1"/>
        <w:ind w:left="0"/>
        <w:contextualSpacing/>
      </w:pPr>
    </w:p>
    <w:p w14:paraId="35789C6A" w14:textId="77777777" w:rsidR="003B398D" w:rsidRDefault="003B398D">
      <w:pPr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25573832" w14:textId="77777777" w:rsidR="003B398D" w:rsidRDefault="003B398D" w:rsidP="00C97EA7">
      <w:pPr>
        <w:pStyle w:val="Heading1"/>
        <w:contextualSpacing/>
      </w:pPr>
    </w:p>
    <w:p w14:paraId="5972ABCE" w14:textId="2D4C7D72" w:rsidR="003B398D" w:rsidRDefault="003B398D" w:rsidP="00C97EA7">
      <w:pPr>
        <w:pStyle w:val="Heading1"/>
        <w:contextualSpacing/>
      </w:pPr>
    </w:p>
    <w:p w14:paraId="6A7557E0" w14:textId="77777777" w:rsidR="003B398D" w:rsidRDefault="003B398D" w:rsidP="00C97EA7">
      <w:pPr>
        <w:pStyle w:val="Heading1"/>
        <w:contextualSpacing/>
      </w:pPr>
    </w:p>
    <w:p w14:paraId="2E19BBB4" w14:textId="3C9C7649" w:rsidR="00C97EA7" w:rsidRPr="003E0D37" w:rsidRDefault="00C97EA7" w:rsidP="00C97EA7">
      <w:pPr>
        <w:pStyle w:val="Heading1"/>
        <w:contextualSpacing/>
        <w:rPr>
          <w:i w:val="0"/>
        </w:rPr>
      </w:pPr>
      <w:r w:rsidRPr="003E0D37">
        <w:rPr>
          <w:i w:val="0"/>
        </w:rPr>
        <w:t>Medical</w:t>
      </w:r>
      <w:r w:rsidRPr="003E0D37">
        <w:rPr>
          <w:i w:val="0"/>
          <w:spacing w:val="-4"/>
        </w:rPr>
        <w:t xml:space="preserve"> </w:t>
      </w:r>
      <w:r w:rsidRPr="003E0D37">
        <w:rPr>
          <w:i w:val="0"/>
        </w:rPr>
        <w:t>Expert</w:t>
      </w:r>
    </w:p>
    <w:p w14:paraId="2C42A635" w14:textId="4DD78087" w:rsidR="00C97EA7" w:rsidRDefault="00C97EA7" w:rsidP="00C97EA7">
      <w:pPr>
        <w:pStyle w:val="BodyText"/>
        <w:ind w:left="100"/>
        <w:contextualSpacing/>
      </w:pPr>
      <w:r>
        <w:t>The</w:t>
      </w:r>
      <w:r>
        <w:rPr>
          <w:spacing w:val="-2"/>
        </w:rPr>
        <w:t xml:space="preserve"> </w:t>
      </w:r>
      <w:r w:rsidR="00AC0F79">
        <w:t>resident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knowledge,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indications,</w:t>
      </w:r>
      <w:r>
        <w:rPr>
          <w:spacing w:val="-2"/>
        </w:rPr>
        <w:t xml:space="preserve"> </w:t>
      </w:r>
      <w:r>
        <w:t>limitations,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interpretation,</w:t>
      </w:r>
      <w:r>
        <w:rPr>
          <w:spacing w:val="-4"/>
        </w:rPr>
        <w:t xml:space="preserve"> </w:t>
      </w:r>
      <w:r>
        <w:t>of:</w:t>
      </w:r>
    </w:p>
    <w:p w14:paraId="13EF137A" w14:textId="77777777" w:rsidR="00C97EA7" w:rsidRDefault="00C97EA7" w:rsidP="00C97EA7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Chest</w:t>
      </w:r>
      <w:r>
        <w:rPr>
          <w:spacing w:val="-1"/>
        </w:rPr>
        <w:t xml:space="preserve"> </w:t>
      </w:r>
      <w:r>
        <w:t>radiographs</w:t>
      </w:r>
    </w:p>
    <w:p w14:paraId="55CAE917" w14:textId="77777777" w:rsidR="00C97EA7" w:rsidRDefault="00C97EA7" w:rsidP="00C97EA7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Abdominal</w:t>
      </w:r>
      <w:r>
        <w:rPr>
          <w:spacing w:val="-2"/>
        </w:rPr>
        <w:t xml:space="preserve"> </w:t>
      </w:r>
      <w:r>
        <w:t>radiographs</w:t>
      </w:r>
    </w:p>
    <w:p w14:paraId="645CF2EA" w14:textId="77777777" w:rsidR="00C97EA7" w:rsidRDefault="00C97EA7" w:rsidP="00C97EA7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Abdominal</w:t>
      </w:r>
      <w:r>
        <w:rPr>
          <w:spacing w:val="-2"/>
        </w:rPr>
        <w:t xml:space="preserve"> </w:t>
      </w:r>
      <w:r>
        <w:t>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ultrasound</w:t>
      </w:r>
      <w:r>
        <w:rPr>
          <w:spacing w:val="-3"/>
        </w:rPr>
        <w:t xml:space="preserve"> </w:t>
      </w:r>
      <w:r>
        <w:t>(indications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only;</w:t>
      </w:r>
      <w:r>
        <w:rPr>
          <w:spacing w:val="-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required)</w:t>
      </w:r>
    </w:p>
    <w:p w14:paraId="7E54D9AB" w14:textId="77777777" w:rsidR="003B398D" w:rsidRDefault="00C97EA7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Cranial</w:t>
      </w:r>
      <w:r>
        <w:rPr>
          <w:spacing w:val="-2"/>
        </w:rPr>
        <w:t xml:space="preserve"> </w:t>
      </w:r>
      <w:r>
        <w:t>CT</w:t>
      </w:r>
    </w:p>
    <w:p w14:paraId="10267ED2" w14:textId="4D02C538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Skull</w:t>
      </w:r>
      <w:r w:rsidRPr="003B398D">
        <w:rPr>
          <w:spacing w:val="-2"/>
        </w:rPr>
        <w:t xml:space="preserve"> </w:t>
      </w:r>
      <w:r>
        <w:t>radiographs</w:t>
      </w:r>
    </w:p>
    <w:p w14:paraId="2FDC067C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79" w:lineRule="exact"/>
        <w:ind w:left="460" w:hanging="361"/>
        <w:contextualSpacing w:val="0"/>
      </w:pPr>
      <w:r>
        <w:t>Facial</w:t>
      </w:r>
      <w:r>
        <w:rPr>
          <w:spacing w:val="-2"/>
        </w:rPr>
        <w:t xml:space="preserve"> </w:t>
      </w:r>
      <w:r>
        <w:t>radiographs</w:t>
      </w:r>
    </w:p>
    <w:p w14:paraId="26F18A1E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  <w:contextualSpacing w:val="0"/>
      </w:pPr>
      <w:r>
        <w:t>Spine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extremity</w:t>
      </w:r>
      <w:r>
        <w:rPr>
          <w:spacing w:val="-2"/>
        </w:rPr>
        <w:t xml:space="preserve"> </w:t>
      </w:r>
      <w:r>
        <w:t>radiographs</w:t>
      </w:r>
    </w:p>
    <w:p w14:paraId="1B4C7289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  <w:contextualSpacing w:val="0"/>
      </w:pPr>
      <w:r>
        <w:t>Pelvis</w:t>
      </w:r>
      <w:r>
        <w:rPr>
          <w:spacing w:val="-2"/>
        </w:rPr>
        <w:t xml:space="preserve"> </w:t>
      </w:r>
      <w:r>
        <w:t>radiographs</w:t>
      </w:r>
    </w:p>
    <w:p w14:paraId="5ED2B47E" w14:textId="77777777" w:rsidR="003B398D" w:rsidRDefault="003B398D" w:rsidP="003B398D">
      <w:pPr>
        <w:pStyle w:val="BodyText"/>
        <w:ind w:left="0"/>
      </w:pPr>
    </w:p>
    <w:p w14:paraId="5463293D" w14:textId="6E51C3AD" w:rsidR="003B398D" w:rsidRDefault="003B398D" w:rsidP="003B398D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 w:rsidR="00AC0F79">
        <w:t>resident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demonstrate:</w:t>
      </w:r>
    </w:p>
    <w:p w14:paraId="7B31FB0C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79" w:lineRule="exact"/>
        <w:ind w:left="460" w:hanging="361"/>
        <w:contextualSpacing w:val="0"/>
      </w:pPr>
      <w:r>
        <w:t>Knowledge</w:t>
      </w:r>
      <w:r>
        <w:rPr>
          <w:spacing w:val="-3"/>
        </w:rPr>
        <w:t xml:space="preserve"> </w:t>
      </w:r>
      <w:r>
        <w:t>of basic</w:t>
      </w:r>
      <w:r>
        <w:rPr>
          <w:spacing w:val="-4"/>
        </w:rPr>
        <w:t xml:space="preserve"> </w:t>
      </w:r>
      <w:r>
        <w:t>sciences relevant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modalities.</w:t>
      </w:r>
    </w:p>
    <w:p w14:paraId="4778FF28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22"/>
        <w:contextualSpacing w:val="0"/>
      </w:pPr>
      <w:r>
        <w:t>Knowledge of side effects and complications of diagnostic imaging modalities, including but not</w:t>
      </w:r>
      <w:r>
        <w:rPr>
          <w:spacing w:val="-47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contrast allergy,</w:t>
      </w:r>
      <w:r>
        <w:rPr>
          <w:spacing w:val="-4"/>
        </w:rPr>
        <w:t xml:space="preserve"> </w:t>
      </w:r>
      <w:r>
        <w:t>contrast induced nephropathy,</w:t>
      </w:r>
      <w:r>
        <w:rPr>
          <w:spacing w:val="-1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doses.</w:t>
      </w:r>
    </w:p>
    <w:p w14:paraId="07E18EDB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  <w:contextualSpacing w:val="0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radiographic</w:t>
      </w:r>
      <w:r>
        <w:rPr>
          <w:spacing w:val="-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differing</w:t>
      </w:r>
      <w:r>
        <w:rPr>
          <w:spacing w:val="-2"/>
        </w:rPr>
        <w:t xml:space="preserve"> </w:t>
      </w:r>
      <w:r>
        <w:t>ages.</w:t>
      </w:r>
    </w:p>
    <w:p w14:paraId="73321B8E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  <w:contextualSpacing w:val="0"/>
      </w:pPr>
      <w:r>
        <w:t>Recognition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critical findings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plain</w:t>
      </w:r>
      <w:r>
        <w:rPr>
          <w:spacing w:val="-2"/>
        </w:rPr>
        <w:t xml:space="preserve"> </w:t>
      </w:r>
      <w:r>
        <w:t>films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CT.</w:t>
      </w:r>
    </w:p>
    <w:p w14:paraId="64581909" w14:textId="77777777" w:rsidR="003B398D" w:rsidRPr="003E0D37" w:rsidRDefault="003B398D" w:rsidP="003B398D">
      <w:pPr>
        <w:pStyle w:val="BodyText"/>
        <w:spacing w:before="1"/>
        <w:ind w:left="0"/>
      </w:pPr>
    </w:p>
    <w:p w14:paraId="22C55140" w14:textId="77777777" w:rsidR="003B398D" w:rsidRPr="003E0D37" w:rsidRDefault="003B398D" w:rsidP="003B398D">
      <w:pPr>
        <w:pStyle w:val="Heading1"/>
        <w:spacing w:line="267" w:lineRule="exact"/>
        <w:rPr>
          <w:i w:val="0"/>
        </w:rPr>
      </w:pPr>
      <w:r w:rsidRPr="003E0D37">
        <w:rPr>
          <w:i w:val="0"/>
        </w:rPr>
        <w:t>Communicator</w:t>
      </w:r>
    </w:p>
    <w:p w14:paraId="06CADC12" w14:textId="7563E12B" w:rsidR="003B398D" w:rsidRDefault="003B398D" w:rsidP="003B398D">
      <w:pPr>
        <w:pStyle w:val="BodyText"/>
        <w:spacing w:line="267" w:lineRule="exact"/>
        <w:ind w:left="100"/>
      </w:pPr>
      <w:r>
        <w:t>The</w:t>
      </w:r>
      <w:r>
        <w:rPr>
          <w:spacing w:val="-2"/>
        </w:rPr>
        <w:t xml:space="preserve"> </w:t>
      </w:r>
      <w:r w:rsidR="00AC0F79">
        <w:t>resident</w:t>
      </w:r>
      <w:r>
        <w:rPr>
          <w:spacing w:val="-4"/>
        </w:rPr>
        <w:t xml:space="preserve"> </w:t>
      </w:r>
      <w:r>
        <w:t>should:</w:t>
      </w:r>
    </w:p>
    <w:p w14:paraId="2F694D85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right="22"/>
        <w:contextualSpacing w:val="0"/>
      </w:pPr>
      <w:r>
        <w:t>Understand what information is required from referring physicians in order for the radiologist 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patients.</w:t>
      </w:r>
    </w:p>
    <w:p w14:paraId="75CFBCE2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  <w:contextualSpacing w:val="0"/>
      </w:pP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 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tests and</w:t>
      </w:r>
      <w:r>
        <w:rPr>
          <w:spacing w:val="-2"/>
        </w:rPr>
        <w:t xml:space="preserve"> </w:t>
      </w:r>
      <w:r>
        <w:t>procedures.</w:t>
      </w:r>
    </w:p>
    <w:p w14:paraId="3D8E1493" w14:textId="77777777" w:rsidR="003B398D" w:rsidRDefault="003B398D" w:rsidP="003B398D">
      <w:pPr>
        <w:pStyle w:val="BodyText"/>
        <w:spacing w:before="1"/>
        <w:ind w:left="0"/>
      </w:pPr>
    </w:p>
    <w:p w14:paraId="0EB82997" w14:textId="77777777" w:rsidR="003B398D" w:rsidRPr="003E0D37" w:rsidRDefault="003B398D" w:rsidP="003B398D">
      <w:pPr>
        <w:pStyle w:val="Heading1"/>
        <w:rPr>
          <w:i w:val="0"/>
        </w:rPr>
      </w:pPr>
      <w:r w:rsidRPr="003E0D37">
        <w:rPr>
          <w:i w:val="0"/>
        </w:rPr>
        <w:t>Collaborator</w:t>
      </w:r>
    </w:p>
    <w:p w14:paraId="4A2045B2" w14:textId="3667D467" w:rsidR="003B398D" w:rsidRDefault="003B398D" w:rsidP="003B398D">
      <w:pPr>
        <w:pStyle w:val="BodyText"/>
        <w:spacing w:line="268" w:lineRule="exact"/>
        <w:ind w:left="100"/>
      </w:pPr>
      <w:r>
        <w:t>The</w:t>
      </w:r>
      <w:r>
        <w:rPr>
          <w:spacing w:val="-1"/>
        </w:rPr>
        <w:t xml:space="preserve"> </w:t>
      </w:r>
      <w:r w:rsidR="00AC0F79">
        <w:t>resident</w:t>
      </w:r>
      <w:r>
        <w:rPr>
          <w:spacing w:val="-3"/>
        </w:rPr>
        <w:t xml:space="preserve"> </w:t>
      </w:r>
      <w:r>
        <w:t>should:</w:t>
      </w:r>
    </w:p>
    <w:p w14:paraId="531E8E36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79" w:lineRule="exact"/>
        <w:ind w:left="460" w:hanging="361"/>
        <w:contextualSpacing w:val="0"/>
      </w:pPr>
      <w:r>
        <w:t>Consult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 physicians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professionals.</w:t>
      </w:r>
    </w:p>
    <w:p w14:paraId="56429192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  <w:contextualSpacing w:val="0"/>
      </w:pPr>
      <w:r>
        <w:t>Work</w:t>
      </w:r>
      <w:r>
        <w:rPr>
          <w:spacing w:val="-3"/>
        </w:rPr>
        <w:t xml:space="preserve"> </w:t>
      </w:r>
      <w:r>
        <w:t>well as an</w:t>
      </w:r>
      <w:r>
        <w:rPr>
          <w:spacing w:val="-3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member.</w:t>
      </w:r>
    </w:p>
    <w:p w14:paraId="52D773B7" w14:textId="77777777" w:rsidR="003B398D" w:rsidRDefault="003B398D" w:rsidP="003B398D">
      <w:pPr>
        <w:pStyle w:val="BodyText"/>
        <w:ind w:left="0"/>
      </w:pPr>
    </w:p>
    <w:p w14:paraId="2E7F1FFA" w14:textId="77777777" w:rsidR="003B398D" w:rsidRPr="003E0D37" w:rsidRDefault="003B398D" w:rsidP="003B398D">
      <w:pPr>
        <w:pStyle w:val="Heading1"/>
        <w:rPr>
          <w:i w:val="0"/>
        </w:rPr>
      </w:pPr>
      <w:r w:rsidRPr="003E0D37">
        <w:rPr>
          <w:i w:val="0"/>
        </w:rPr>
        <w:t>Leader</w:t>
      </w:r>
    </w:p>
    <w:p w14:paraId="5DFA9442" w14:textId="71E488AA" w:rsidR="003B398D" w:rsidRDefault="003B398D" w:rsidP="003B398D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 w:rsidR="00AC0F79">
        <w:t>resident</w:t>
      </w:r>
      <w:r>
        <w:rPr>
          <w:spacing w:val="-4"/>
        </w:rPr>
        <w:t xml:space="preserve"> </w:t>
      </w:r>
      <w:r>
        <w:t>should:</w:t>
      </w:r>
    </w:p>
    <w:p w14:paraId="71168B07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79" w:lineRule="exact"/>
        <w:ind w:left="460" w:hanging="361"/>
        <w:contextualSpacing w:val="0"/>
      </w:pPr>
      <w:r>
        <w:t>Utilize</w:t>
      </w:r>
      <w:r>
        <w:rPr>
          <w:spacing w:val="-1"/>
        </w:rPr>
        <w:t xml:space="preserve"> </w:t>
      </w:r>
      <w:r>
        <w:t>resources and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efficiently.</w:t>
      </w:r>
    </w:p>
    <w:p w14:paraId="08E090B2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79" w:lineRule="exact"/>
        <w:ind w:left="460" w:hanging="361"/>
        <w:contextualSpacing w:val="0"/>
      </w:pP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urgency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requests.</w:t>
      </w:r>
    </w:p>
    <w:p w14:paraId="2A1BA79A" w14:textId="77777777" w:rsidR="003B398D" w:rsidRPr="003E0D37" w:rsidRDefault="003B398D" w:rsidP="003B398D">
      <w:pPr>
        <w:pStyle w:val="BodyText"/>
        <w:spacing w:before="1"/>
        <w:ind w:left="0"/>
      </w:pPr>
    </w:p>
    <w:p w14:paraId="01F9757F" w14:textId="77777777" w:rsidR="003B398D" w:rsidRPr="003E0D37" w:rsidRDefault="003B398D" w:rsidP="003B398D">
      <w:pPr>
        <w:pStyle w:val="Heading1"/>
        <w:rPr>
          <w:i w:val="0"/>
        </w:rPr>
      </w:pPr>
      <w:r w:rsidRPr="003E0D37">
        <w:rPr>
          <w:i w:val="0"/>
        </w:rPr>
        <w:t>Health</w:t>
      </w:r>
      <w:r w:rsidRPr="003E0D37">
        <w:rPr>
          <w:i w:val="0"/>
          <w:spacing w:val="-2"/>
        </w:rPr>
        <w:t xml:space="preserve"> </w:t>
      </w:r>
      <w:r w:rsidRPr="003E0D37">
        <w:rPr>
          <w:i w:val="0"/>
        </w:rPr>
        <w:t>Advocate</w:t>
      </w:r>
    </w:p>
    <w:p w14:paraId="5A1D459A" w14:textId="71F7AA6C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22"/>
        <w:contextualSpacing w:val="0"/>
      </w:pPr>
      <w:r>
        <w:t xml:space="preserve">The </w:t>
      </w:r>
      <w:r w:rsidR="00AC0F79">
        <w:t>resident</w:t>
      </w:r>
      <w:r>
        <w:t xml:space="preserve"> should understand the importance and process of notifying referring physicians of urgent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discrepant results.</w:t>
      </w:r>
    </w:p>
    <w:p w14:paraId="30041531" w14:textId="77777777" w:rsidR="003B398D" w:rsidRDefault="003B398D" w:rsidP="003B398D">
      <w:pPr>
        <w:pStyle w:val="BodyText"/>
        <w:spacing w:before="1"/>
        <w:ind w:left="0"/>
      </w:pPr>
    </w:p>
    <w:p w14:paraId="27ADC707" w14:textId="77777777" w:rsidR="003B398D" w:rsidRPr="003E0D37" w:rsidRDefault="003B398D" w:rsidP="003B398D">
      <w:pPr>
        <w:pStyle w:val="Heading1"/>
        <w:spacing w:line="268" w:lineRule="exact"/>
        <w:rPr>
          <w:i w:val="0"/>
        </w:rPr>
      </w:pPr>
      <w:r w:rsidRPr="003E0D37">
        <w:rPr>
          <w:i w:val="0"/>
        </w:rPr>
        <w:t>Scholar</w:t>
      </w:r>
    </w:p>
    <w:p w14:paraId="50B9234B" w14:textId="6699536F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22"/>
        <w:contextualSpacing w:val="0"/>
      </w:pPr>
      <w:r>
        <w:t>The</w:t>
      </w:r>
      <w:r w:rsidR="00AC0F79" w:rsidRPr="00AC0F79">
        <w:t xml:space="preserve"> </w:t>
      </w:r>
      <w:r w:rsidR="00AC0F79">
        <w:t>resident</w:t>
      </w:r>
      <w:r w:rsidR="00AC0F79">
        <w:t xml:space="preserve"> </w:t>
      </w:r>
      <w:r>
        <w:t>should demonstrate critical thinking and integrate critical appraisal of the literature into</w:t>
      </w:r>
      <w:r>
        <w:rPr>
          <w:spacing w:val="-47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care.</w:t>
      </w:r>
    </w:p>
    <w:p w14:paraId="698BE696" w14:textId="77777777" w:rsidR="003B398D" w:rsidRDefault="003B398D" w:rsidP="003B398D">
      <w:pPr>
        <w:pStyle w:val="BodyText"/>
        <w:ind w:left="0"/>
      </w:pPr>
    </w:p>
    <w:p w14:paraId="19694886" w14:textId="77777777" w:rsidR="003B398D" w:rsidRDefault="003B398D">
      <w:pPr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07CA0BC2" w14:textId="77777777" w:rsidR="003B398D" w:rsidRDefault="003B398D" w:rsidP="003B398D">
      <w:pPr>
        <w:pStyle w:val="Heading1"/>
      </w:pPr>
    </w:p>
    <w:p w14:paraId="266BC012" w14:textId="209910A6" w:rsidR="003B398D" w:rsidRDefault="003B398D" w:rsidP="003B398D">
      <w:pPr>
        <w:pStyle w:val="Heading1"/>
      </w:pPr>
    </w:p>
    <w:p w14:paraId="2B207564" w14:textId="77777777" w:rsidR="003B398D" w:rsidRDefault="003B398D" w:rsidP="003B398D">
      <w:pPr>
        <w:pStyle w:val="Heading1"/>
      </w:pPr>
    </w:p>
    <w:p w14:paraId="3719E960" w14:textId="0A6D83F3" w:rsidR="003B398D" w:rsidRPr="003E0D37" w:rsidRDefault="003B398D" w:rsidP="003B398D">
      <w:pPr>
        <w:pStyle w:val="Heading1"/>
        <w:rPr>
          <w:i w:val="0"/>
        </w:rPr>
      </w:pPr>
      <w:r w:rsidRPr="003E0D37">
        <w:rPr>
          <w:i w:val="0"/>
        </w:rPr>
        <w:t>Professional</w:t>
      </w:r>
    </w:p>
    <w:p w14:paraId="781ADC64" w14:textId="4D2C82E3" w:rsidR="003B398D" w:rsidRDefault="003B398D" w:rsidP="003B398D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 w:rsidR="00AC0F79">
        <w:t>resident</w:t>
      </w:r>
      <w:r>
        <w:rPr>
          <w:spacing w:val="-4"/>
        </w:rPr>
        <w:t xml:space="preserve"> </w:t>
      </w:r>
      <w:r>
        <w:t>should:</w:t>
      </w:r>
    </w:p>
    <w:p w14:paraId="3985E456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  <w:contextualSpacing w:val="0"/>
      </w:pPr>
      <w:r>
        <w:t>Be responsible,</w:t>
      </w:r>
      <w:r>
        <w:rPr>
          <w:spacing w:val="-1"/>
        </w:rPr>
        <w:t xml:space="preserve"> </w:t>
      </w:r>
      <w:r>
        <w:t>dependable,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reliable.</w:t>
      </w:r>
    </w:p>
    <w:p w14:paraId="60958265" w14:textId="55E6A356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right="22"/>
        <w:contextualSpacing w:val="0"/>
      </w:pPr>
      <w:r>
        <w:t>Demonstrate good self-assessment ability by being aware of own strengths and</w:t>
      </w:r>
      <w:r>
        <w:rPr>
          <w:spacing w:val="-47"/>
        </w:rPr>
        <w:t xml:space="preserve"> </w:t>
      </w:r>
      <w:r>
        <w:t>limitations /weaknesses, and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feedback.</w:t>
      </w:r>
    </w:p>
    <w:p w14:paraId="62B83DA6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22"/>
        <w:contextualSpacing w:val="0"/>
      </w:pPr>
      <w:r>
        <w:t>Understand what information is required from referring physicians in order for the radiologist 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 most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patients.</w:t>
      </w:r>
    </w:p>
    <w:p w14:paraId="5121E4CB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  <w:contextualSpacing w:val="0"/>
      </w:pPr>
      <w:r>
        <w:t>Understand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tests and</w:t>
      </w:r>
      <w:r>
        <w:rPr>
          <w:spacing w:val="-1"/>
        </w:rPr>
        <w:t xml:space="preserve"> </w:t>
      </w:r>
      <w:r>
        <w:t>procedures.</w:t>
      </w:r>
    </w:p>
    <w:p w14:paraId="2A050A20" w14:textId="346853EA" w:rsidR="003B398D" w:rsidRDefault="003B398D" w:rsidP="00C97EA7">
      <w:pPr>
        <w:pStyle w:val="NoSpacing"/>
        <w:contextualSpacing/>
        <w:rPr>
          <w:rFonts w:cstheme="minorHAnsi"/>
        </w:rPr>
      </w:pPr>
    </w:p>
    <w:p w14:paraId="21681153" w14:textId="7EFE2EFA" w:rsidR="003B398D" w:rsidRDefault="003B398D">
      <w:pPr>
        <w:rPr>
          <w:rFonts w:cstheme="minorHAnsi"/>
        </w:rPr>
      </w:pPr>
      <w:r>
        <w:rPr>
          <w:rFonts w:cstheme="minorHAnsi"/>
        </w:rPr>
        <w:br w:type="page"/>
      </w:r>
    </w:p>
    <w:p w14:paraId="785D36AF" w14:textId="604C196D" w:rsidR="003B398D" w:rsidRDefault="003B398D" w:rsidP="00C97EA7">
      <w:pPr>
        <w:pStyle w:val="NoSpacing"/>
        <w:contextualSpacing/>
        <w:rPr>
          <w:rFonts w:cstheme="minorHAnsi"/>
        </w:rPr>
      </w:pPr>
    </w:p>
    <w:p w14:paraId="62785D29" w14:textId="19A59411" w:rsidR="003B398D" w:rsidRDefault="003B398D" w:rsidP="00C97EA7">
      <w:pPr>
        <w:pStyle w:val="NoSpacing"/>
        <w:contextualSpacing/>
        <w:rPr>
          <w:rFonts w:cstheme="minorHAnsi"/>
        </w:rPr>
      </w:pPr>
    </w:p>
    <w:p w14:paraId="371F7DC6" w14:textId="5F5D5771" w:rsidR="003B398D" w:rsidRDefault="003B398D" w:rsidP="003B398D">
      <w:pPr>
        <w:spacing w:before="39"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ADDENDUM: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POCUS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ROTATION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ADD-ON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(starting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2020/21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year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Pediatrics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stream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residents)</w:t>
      </w:r>
    </w:p>
    <w:p w14:paraId="1AF06577" w14:textId="77777777" w:rsidR="003B398D" w:rsidRDefault="003B398D" w:rsidP="003B398D">
      <w:pPr>
        <w:spacing w:before="39" w:line="240" w:lineRule="auto"/>
        <w:contextualSpacing/>
        <w:jc w:val="center"/>
        <w:rPr>
          <w:b/>
        </w:rPr>
      </w:pPr>
    </w:p>
    <w:p w14:paraId="138FD241" w14:textId="55D74D43" w:rsidR="003B398D" w:rsidRDefault="003B398D" w:rsidP="003B398D">
      <w:pPr>
        <w:spacing w:before="39" w:line="240" w:lineRule="auto"/>
        <w:contextualSpacing/>
        <w:rPr>
          <w:i/>
        </w:rPr>
      </w:pPr>
      <w:r>
        <w:rPr>
          <w:i/>
        </w:rPr>
        <w:t>*Note:</w:t>
      </w:r>
      <w:r>
        <w:rPr>
          <w:i/>
          <w:spacing w:val="-3"/>
        </w:rPr>
        <w:t xml:space="preserve"> </w:t>
      </w:r>
      <w:r>
        <w:rPr>
          <w:i/>
        </w:rPr>
        <w:t>RC</w:t>
      </w:r>
      <w:r>
        <w:rPr>
          <w:i/>
          <w:spacing w:val="-1"/>
        </w:rPr>
        <w:t xml:space="preserve"> </w:t>
      </w:r>
      <w:r>
        <w:rPr>
          <w:i/>
        </w:rPr>
        <w:t>subspecialty</w:t>
      </w:r>
      <w:r>
        <w:rPr>
          <w:i/>
          <w:spacing w:val="-1"/>
        </w:rPr>
        <w:t xml:space="preserve"> </w:t>
      </w:r>
      <w:r>
        <w:rPr>
          <w:i/>
        </w:rPr>
        <w:t>committee</w:t>
      </w:r>
      <w:r>
        <w:rPr>
          <w:i/>
          <w:spacing w:val="-1"/>
        </w:rPr>
        <w:t xml:space="preserve"> </w:t>
      </w:r>
      <w:r>
        <w:rPr>
          <w:i/>
        </w:rPr>
        <w:t>has</w:t>
      </w:r>
      <w:r>
        <w:rPr>
          <w:i/>
          <w:spacing w:val="-3"/>
        </w:rPr>
        <w:t xml:space="preserve"> </w:t>
      </w:r>
      <w:r>
        <w:rPr>
          <w:i/>
        </w:rPr>
        <w:t>working</w:t>
      </w:r>
      <w:r>
        <w:rPr>
          <w:i/>
          <w:spacing w:val="-3"/>
        </w:rPr>
        <w:t xml:space="preserve"> </w:t>
      </w:r>
      <w:r>
        <w:rPr>
          <w:i/>
        </w:rPr>
        <w:t>group</w:t>
      </w:r>
      <w:r>
        <w:rPr>
          <w:i/>
          <w:spacing w:val="-2"/>
        </w:rPr>
        <w:t xml:space="preserve"> </w:t>
      </w:r>
      <w:r>
        <w:rPr>
          <w:i/>
        </w:rPr>
        <w:t>attempting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define</w:t>
      </w:r>
      <w:r>
        <w:rPr>
          <w:i/>
          <w:spacing w:val="-4"/>
        </w:rPr>
        <w:t xml:space="preserve"> </w:t>
      </w: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</w:rPr>
        <w:t>requirements,</w:t>
      </w:r>
      <w:r>
        <w:rPr>
          <w:i/>
          <w:spacing w:val="-5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nothing is formalized.</w:t>
      </w:r>
    </w:p>
    <w:p w14:paraId="3FBBF3E2" w14:textId="77777777" w:rsidR="003B398D" w:rsidRPr="003B398D" w:rsidRDefault="003B398D" w:rsidP="003B398D">
      <w:pPr>
        <w:spacing w:before="39" w:line="240" w:lineRule="auto"/>
        <w:contextualSpacing/>
        <w:jc w:val="center"/>
        <w:rPr>
          <w:b/>
        </w:rPr>
      </w:pPr>
    </w:p>
    <w:p w14:paraId="0F81B5D9" w14:textId="108196F5" w:rsidR="003B398D" w:rsidRDefault="003B398D" w:rsidP="003B398D">
      <w:pPr>
        <w:spacing w:after="0" w:line="240" w:lineRule="auto"/>
        <w:contextualSpacing/>
        <w:rPr>
          <w:i/>
        </w:rPr>
      </w:pPr>
      <w:r>
        <w:rPr>
          <w:i/>
        </w:rPr>
        <w:t>Local</w:t>
      </w:r>
      <w:r>
        <w:rPr>
          <w:i/>
          <w:spacing w:val="-2"/>
        </w:rPr>
        <w:t xml:space="preserve"> </w:t>
      </w:r>
      <w:r>
        <w:rPr>
          <w:i/>
        </w:rPr>
        <w:t>requirements?</w:t>
      </w:r>
      <w:r>
        <w:rPr>
          <w:i/>
          <w:spacing w:val="-2"/>
        </w:rPr>
        <w:t xml:space="preserve"> </w:t>
      </w:r>
      <w:r>
        <w:rPr>
          <w:i/>
        </w:rPr>
        <w:t>Scans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1"/>
        </w:rPr>
        <w:t xml:space="preserve"> </w:t>
      </w:r>
      <w:r>
        <w:rPr>
          <w:i/>
        </w:rPr>
        <w:t>over</w:t>
      </w:r>
      <w:r>
        <w:rPr>
          <w:i/>
          <w:spacing w:val="-3"/>
        </w:rPr>
        <w:t xml:space="preserve"> </w:t>
      </w:r>
      <w:r>
        <w:rPr>
          <w:i/>
        </w:rPr>
        <w:t>two</w:t>
      </w:r>
      <w:r>
        <w:rPr>
          <w:i/>
          <w:spacing w:val="-1"/>
        </w:rPr>
        <w:t xml:space="preserve"> </w:t>
      </w:r>
      <w:r>
        <w:rPr>
          <w:i/>
        </w:rPr>
        <w:t>years</w:t>
      </w:r>
      <w:r>
        <w:rPr>
          <w:i/>
          <w:spacing w:val="-2"/>
        </w:rPr>
        <w:t xml:space="preserve"> </w:t>
      </w:r>
      <w:r>
        <w:rPr>
          <w:i/>
        </w:rPr>
        <w:t>(as</w:t>
      </w:r>
      <w:r>
        <w:rPr>
          <w:i/>
          <w:spacing w:val="-3"/>
        </w:rPr>
        <w:t xml:space="preserve"> </w:t>
      </w:r>
      <w:r>
        <w:rPr>
          <w:i/>
        </w:rPr>
        <w:t>suggested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M.</w:t>
      </w:r>
      <w:r>
        <w:rPr>
          <w:i/>
          <w:spacing w:val="-3"/>
        </w:rPr>
        <w:t xml:space="preserve"> </w:t>
      </w:r>
      <w:r>
        <w:rPr>
          <w:i/>
        </w:rPr>
        <w:t>Willimann)</w:t>
      </w:r>
    </w:p>
    <w:p w14:paraId="7E29FC14" w14:textId="67AD1270" w:rsidR="003B398D" w:rsidRDefault="003B398D" w:rsidP="003B398D">
      <w:pPr>
        <w:pStyle w:val="BodyText"/>
        <w:spacing w:before="1"/>
        <w:ind w:left="0"/>
        <w:contextualSpacing/>
      </w:pPr>
      <w:r>
        <w:t>*Can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patients</w:t>
      </w:r>
    </w:p>
    <w:p w14:paraId="2BB87896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50</w:t>
      </w:r>
      <w:r>
        <w:rPr>
          <w:spacing w:val="-1"/>
        </w:rPr>
        <w:t xml:space="preserve"> </w:t>
      </w:r>
      <w:r>
        <w:t>FAST</w:t>
      </w:r>
    </w:p>
    <w:p w14:paraId="5EF6ECEE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10</w:t>
      </w:r>
      <w:r>
        <w:rPr>
          <w:spacing w:val="-3"/>
        </w:rPr>
        <w:t xml:space="preserve"> </w:t>
      </w:r>
      <w:r>
        <w:t>Pneumothorax</w:t>
      </w:r>
    </w:p>
    <w:p w14:paraId="41EC4984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10</w:t>
      </w:r>
      <w:r>
        <w:rPr>
          <w:spacing w:val="-4"/>
        </w:rPr>
        <w:t xml:space="preserve"> </w:t>
      </w:r>
      <w:r>
        <w:t>Effusions</w:t>
      </w:r>
    </w:p>
    <w:p w14:paraId="20CD2BBD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20</w:t>
      </w:r>
      <w:r>
        <w:rPr>
          <w:spacing w:val="-1"/>
        </w:rPr>
        <w:t xml:space="preserve"> </w:t>
      </w:r>
      <w:r>
        <w:t>pneumonia/pulmonary</w:t>
      </w:r>
      <w:r>
        <w:rPr>
          <w:spacing w:val="-1"/>
        </w:rPr>
        <w:t xml:space="preserve"> </w:t>
      </w:r>
      <w:r>
        <w:t>edema</w:t>
      </w:r>
    </w:p>
    <w:p w14:paraId="7A13C2E1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</w:pPr>
      <w:r>
        <w:t>50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function/</w:t>
      </w:r>
      <w:r>
        <w:rPr>
          <w:spacing w:val="-4"/>
        </w:rPr>
        <w:t xml:space="preserve"> </w:t>
      </w:r>
      <w:r>
        <w:t>pericardial effusion/ volume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done</w:t>
      </w:r>
    </w:p>
    <w:p w14:paraId="63282E0B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</w:pPr>
      <w:r>
        <w:t>10-20</w:t>
      </w:r>
      <w:r>
        <w:rPr>
          <w:spacing w:val="-2"/>
        </w:rPr>
        <w:t xml:space="preserve"> </w:t>
      </w:r>
      <w:r>
        <w:t>procedural</w:t>
      </w:r>
      <w:r>
        <w:rPr>
          <w:spacing w:val="-3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nerve</w:t>
      </w:r>
      <w:r>
        <w:rPr>
          <w:spacing w:val="-1"/>
        </w:rPr>
        <w:t xml:space="preserve"> </w:t>
      </w:r>
      <w:r>
        <w:t>blocks,</w:t>
      </w:r>
      <w:r>
        <w:rPr>
          <w:spacing w:val="-1"/>
        </w:rPr>
        <w:t xml:space="preserve"> </w:t>
      </w:r>
      <w:r>
        <w:t>fracture</w:t>
      </w:r>
      <w:r>
        <w:rPr>
          <w:spacing w:val="-2"/>
        </w:rPr>
        <w:t xml:space="preserve"> </w:t>
      </w:r>
      <w:r>
        <w:t>reductions)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fem</w:t>
      </w:r>
      <w:r>
        <w:rPr>
          <w:spacing w:val="-4"/>
        </w:rPr>
        <w:t xml:space="preserve"> </w:t>
      </w:r>
      <w:r>
        <w:t>nerve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done</w:t>
      </w:r>
    </w:p>
    <w:p w14:paraId="177B4306" w14:textId="77777777" w:rsidR="003B398D" w:rsidRDefault="003B398D" w:rsidP="003B398D">
      <w:pPr>
        <w:pStyle w:val="ListParagraph"/>
        <w:numPr>
          <w:ilvl w:val="0"/>
          <w:numId w:val="23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</w:pPr>
      <w:r>
        <w:t>10</w:t>
      </w:r>
      <w:r>
        <w:rPr>
          <w:spacing w:val="-1"/>
        </w:rPr>
        <w:t xml:space="preserve"> </w:t>
      </w:r>
      <w:r>
        <w:t>skin/soft</w:t>
      </w:r>
      <w:r>
        <w:rPr>
          <w:spacing w:val="-3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</w:p>
    <w:p w14:paraId="6EC70DA6" w14:textId="77777777" w:rsidR="003B398D" w:rsidRDefault="003B398D" w:rsidP="003B398D">
      <w:pPr>
        <w:pStyle w:val="BodyText"/>
        <w:ind w:left="0"/>
        <w:contextualSpacing/>
      </w:pPr>
    </w:p>
    <w:p w14:paraId="65639CA7" w14:textId="77777777" w:rsidR="003B398D" w:rsidRDefault="003B398D" w:rsidP="003B398D">
      <w:pPr>
        <w:pStyle w:val="BodyText"/>
        <w:ind w:left="0"/>
        <w:contextualSpacing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training:</w:t>
      </w:r>
    </w:p>
    <w:p w14:paraId="397D9C8B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</w:pPr>
      <w:r>
        <w:t>Scanoramas</w:t>
      </w:r>
      <w:r>
        <w:rPr>
          <w:spacing w:val="-4"/>
        </w:rPr>
        <w:t xml:space="preserve"> </w:t>
      </w:r>
      <w:r>
        <w:t>2x/year</w:t>
      </w:r>
    </w:p>
    <w:p w14:paraId="22EB4D3A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</w:pPr>
      <w:r>
        <w:t>Longitudinal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shifts/PEM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shifts</w:t>
      </w:r>
    </w:p>
    <w:p w14:paraId="37FE5D8C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</w:pP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Radiology</w:t>
      </w:r>
      <w:r>
        <w:rPr>
          <w:spacing w:val="-2"/>
        </w:rPr>
        <w:t xml:space="preserve"> </w:t>
      </w:r>
      <w:r>
        <w:t>rotation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wks/</w:t>
      </w:r>
      <w:r>
        <w:rPr>
          <w:spacing w:val="-1"/>
        </w:rPr>
        <w:t xml:space="preserve"> </w:t>
      </w:r>
      <w:r>
        <w:t>PoCUS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wks</w:t>
      </w:r>
    </w:p>
    <w:p w14:paraId="34579588" w14:textId="77777777" w:rsidR="003B398D" w:rsidRDefault="003B398D" w:rsidP="003B398D">
      <w:pPr>
        <w:pStyle w:val="ListParagraph"/>
        <w:numPr>
          <w:ilvl w:val="0"/>
          <w:numId w:val="22"/>
        </w:numPr>
        <w:tabs>
          <w:tab w:val="left" w:pos="821"/>
        </w:tabs>
        <w:autoSpaceDE w:val="0"/>
        <w:autoSpaceDN w:val="0"/>
        <w:spacing w:after="0" w:line="240" w:lineRule="auto"/>
        <w:ind w:hanging="361"/>
      </w:pPr>
      <w:r>
        <w:t>Rotation</w:t>
      </w:r>
      <w:r>
        <w:rPr>
          <w:spacing w:val="-1"/>
        </w:rPr>
        <w:t xml:space="preserve"> </w:t>
      </w:r>
      <w:r>
        <w:t>structure</w:t>
      </w:r>
    </w:p>
    <w:p w14:paraId="1F105BCC" w14:textId="77777777" w:rsidR="003B398D" w:rsidRDefault="003B398D" w:rsidP="003B398D">
      <w:pPr>
        <w:pStyle w:val="ListParagraph"/>
        <w:numPr>
          <w:ilvl w:val="1"/>
          <w:numId w:val="2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hanging="361"/>
      </w:pPr>
      <w:r>
        <w:t>Week 1: Traditional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KidSono</w:t>
      </w:r>
      <w:r>
        <w:rPr>
          <w:spacing w:val="-3"/>
        </w:rPr>
        <w:t xml:space="preserve"> </w:t>
      </w:r>
      <w:r>
        <w:t>material</w:t>
      </w:r>
    </w:p>
    <w:p w14:paraId="519E6F55" w14:textId="77777777" w:rsidR="003B398D" w:rsidRDefault="003B398D" w:rsidP="003B398D">
      <w:pPr>
        <w:pStyle w:val="ListParagraph"/>
        <w:numPr>
          <w:ilvl w:val="1"/>
          <w:numId w:val="22"/>
        </w:numPr>
        <w:tabs>
          <w:tab w:val="left" w:pos="1180"/>
          <w:tab w:val="left" w:pos="1181"/>
        </w:tabs>
        <w:autoSpaceDE w:val="0"/>
        <w:autoSpaceDN w:val="0"/>
        <w:spacing w:before="1" w:after="0" w:line="240" w:lineRule="auto"/>
        <w:ind w:hanging="361"/>
      </w:pPr>
      <w:r>
        <w:t>Week 2: Traditional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AMs</w:t>
      </w:r>
      <w:r>
        <w:rPr>
          <w:spacing w:val="-3"/>
        </w:rPr>
        <w:t xml:space="preserve"> </w:t>
      </w:r>
      <w:r>
        <w:t>+ afternoon</w:t>
      </w:r>
      <w:r>
        <w:rPr>
          <w:spacing w:val="-4"/>
        </w:rPr>
        <w:t xml:space="preserve"> </w:t>
      </w:r>
      <w:r>
        <w:t>scanning</w:t>
      </w:r>
      <w:r>
        <w:rPr>
          <w:spacing w:val="-2"/>
        </w:rPr>
        <w:t xml:space="preserve"> </w:t>
      </w:r>
      <w:r>
        <w:t>sessions (Mark,</w:t>
      </w:r>
      <w:r>
        <w:rPr>
          <w:spacing w:val="-4"/>
        </w:rPr>
        <w:t xml:space="preserve"> </w:t>
      </w:r>
      <w:r>
        <w:t>Fiona,</w:t>
      </w:r>
      <w:r>
        <w:rPr>
          <w:spacing w:val="-2"/>
        </w:rPr>
        <w:t xml:space="preserve"> </w:t>
      </w:r>
      <w:r>
        <w:t>Mel)</w:t>
      </w:r>
    </w:p>
    <w:p w14:paraId="462201FF" w14:textId="77777777" w:rsidR="003B398D" w:rsidRDefault="003B398D" w:rsidP="003B398D">
      <w:pPr>
        <w:pStyle w:val="ListParagraph"/>
        <w:numPr>
          <w:ilvl w:val="1"/>
          <w:numId w:val="22"/>
        </w:numPr>
        <w:tabs>
          <w:tab w:val="left" w:pos="1180"/>
          <w:tab w:val="left" w:pos="1181"/>
        </w:tabs>
        <w:autoSpaceDE w:val="0"/>
        <w:autoSpaceDN w:val="0"/>
        <w:spacing w:after="0" w:line="240" w:lineRule="auto"/>
        <w:ind w:hanging="361"/>
      </w:pPr>
      <w:r>
        <w:t>Week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4: ED scanning</w:t>
      </w:r>
      <w:r>
        <w:rPr>
          <w:spacing w:val="-2"/>
        </w:rPr>
        <w:t xml:space="preserve"> </w:t>
      </w:r>
      <w:r>
        <w:t>shifts</w:t>
      </w:r>
      <w:r>
        <w:rPr>
          <w:spacing w:val="-1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4hrs/day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image review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saved</w:t>
      </w:r>
      <w:r>
        <w:rPr>
          <w:spacing w:val="-1"/>
        </w:rPr>
        <w:t xml:space="preserve"> </w:t>
      </w:r>
      <w:r>
        <w:t>scans</w:t>
      </w:r>
    </w:p>
    <w:p w14:paraId="21B35F9E" w14:textId="77777777" w:rsidR="003B398D" w:rsidRDefault="003B398D" w:rsidP="003B398D">
      <w:pPr>
        <w:pStyle w:val="ListParagraph"/>
        <w:numPr>
          <w:ilvl w:val="2"/>
          <w:numId w:val="22"/>
        </w:numPr>
        <w:tabs>
          <w:tab w:val="left" w:pos="1541"/>
        </w:tabs>
        <w:autoSpaceDE w:val="0"/>
        <w:autoSpaceDN w:val="0"/>
        <w:spacing w:after="0" w:line="240" w:lineRule="auto"/>
        <w:ind w:hanging="361"/>
      </w:pPr>
      <w:r>
        <w:t>Present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rounds</w:t>
      </w:r>
      <w:r>
        <w:rPr>
          <w:spacing w:val="-1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PoCUS</w:t>
      </w:r>
      <w:r>
        <w:rPr>
          <w:spacing w:val="-2"/>
        </w:rPr>
        <w:t xml:space="preserve"> </w:t>
      </w:r>
      <w:r>
        <w:t>rounds –</w:t>
      </w:r>
      <w:r>
        <w:rPr>
          <w:spacing w:val="-3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cases and</w:t>
      </w:r>
      <w:r>
        <w:rPr>
          <w:spacing w:val="-2"/>
        </w:rPr>
        <w:t xml:space="preserve"> </w:t>
      </w:r>
      <w:r>
        <w:t>PoCUS</w:t>
      </w:r>
      <w:r>
        <w:rPr>
          <w:spacing w:val="-3"/>
        </w:rPr>
        <w:t xml:space="preserve"> </w:t>
      </w:r>
      <w:r>
        <w:t>article</w:t>
      </w:r>
    </w:p>
    <w:p w14:paraId="7967EAEA" w14:textId="77777777" w:rsidR="003B398D" w:rsidRDefault="003B398D" w:rsidP="003B398D">
      <w:pPr>
        <w:pStyle w:val="ListParagraph"/>
        <w:numPr>
          <w:ilvl w:val="2"/>
          <w:numId w:val="22"/>
        </w:numPr>
        <w:tabs>
          <w:tab w:val="left" w:pos="1541"/>
        </w:tabs>
        <w:autoSpaceDE w:val="0"/>
        <w:autoSpaceDN w:val="0"/>
        <w:spacing w:after="0" w:line="240" w:lineRule="auto"/>
        <w:ind w:hanging="361"/>
      </w:pPr>
      <w:r>
        <w:t>Mel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2 days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Cardiology</w:t>
      </w:r>
      <w:r>
        <w:rPr>
          <w:spacing w:val="-2"/>
        </w:rPr>
        <w:t xml:space="preserve"> </w:t>
      </w:r>
      <w:r>
        <w:t>(with echo tech)</w:t>
      </w:r>
    </w:p>
    <w:p w14:paraId="22AC0DE4" w14:textId="1241745A" w:rsidR="003B398D" w:rsidRDefault="003B398D" w:rsidP="003B398D">
      <w:pPr>
        <w:pStyle w:val="ListParagraph"/>
        <w:numPr>
          <w:ilvl w:val="2"/>
          <w:numId w:val="22"/>
        </w:numPr>
        <w:tabs>
          <w:tab w:val="left" w:pos="1541"/>
        </w:tabs>
        <w:autoSpaceDE w:val="0"/>
        <w:autoSpaceDN w:val="0"/>
        <w:spacing w:after="0" w:line="240" w:lineRule="auto"/>
        <w:ind w:hanging="361"/>
      </w:pPr>
      <w:r>
        <w:t>AHD 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 w:rsidR="00AC0F79">
        <w:t>resident</w:t>
      </w:r>
      <w:r>
        <w:t>s</w:t>
      </w:r>
      <w:r>
        <w:rPr>
          <w:spacing w:val="-3"/>
        </w:rPr>
        <w:t xml:space="preserve"> </w:t>
      </w:r>
      <w:r>
        <w:t>to date</w:t>
      </w:r>
      <w:r>
        <w:rPr>
          <w:spacing w:val="-2"/>
        </w:rPr>
        <w:t xml:space="preserve"> </w:t>
      </w:r>
      <w:r>
        <w:t>(QA</w:t>
      </w:r>
      <w:r>
        <w:rPr>
          <w:spacing w:val="-1"/>
        </w:rPr>
        <w:t xml:space="preserve"> </w:t>
      </w:r>
      <w:r>
        <w:t>opportunity)</w:t>
      </w:r>
    </w:p>
    <w:p w14:paraId="3D9DB979" w14:textId="77777777" w:rsidR="003B398D" w:rsidRDefault="003B398D" w:rsidP="003B398D">
      <w:pPr>
        <w:pStyle w:val="BodyText"/>
        <w:spacing w:before="6"/>
        <w:ind w:left="0"/>
        <w:contextualSpacing/>
        <w:rPr>
          <w:sz w:val="21"/>
        </w:rPr>
      </w:pPr>
    </w:p>
    <w:p w14:paraId="66E12208" w14:textId="77777777" w:rsidR="003B398D" w:rsidRDefault="003B398D" w:rsidP="003B398D">
      <w:pPr>
        <w:pStyle w:val="BodyText"/>
        <w:ind w:left="100"/>
        <w:contextualSpacing/>
      </w:pPr>
      <w:r>
        <w:rPr>
          <w:u w:val="single"/>
        </w:rPr>
        <w:t>Notes:</w:t>
      </w:r>
    </w:p>
    <w:p w14:paraId="65E38D42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PoCUS</w:t>
      </w:r>
      <w:r>
        <w:rPr>
          <w:spacing w:val="-3"/>
        </w:rPr>
        <w:t xml:space="preserve"> </w:t>
      </w:r>
      <w:r>
        <w:t>“Expert”</w:t>
      </w:r>
      <w:r>
        <w:rPr>
          <w:spacing w:val="-1"/>
        </w:rPr>
        <w:t xml:space="preserve"> </w:t>
      </w:r>
      <w:r>
        <w:t>(preceptor)</w:t>
      </w:r>
      <w:r>
        <w:rPr>
          <w:spacing w:val="-2"/>
        </w:rPr>
        <w:t xml:space="preserve"> </w:t>
      </w:r>
      <w:r>
        <w:t>list</w:t>
      </w:r>
    </w:p>
    <w:p w14:paraId="65AEFC95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PoCUS</w:t>
      </w:r>
      <w:r>
        <w:rPr>
          <w:spacing w:val="-3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AHD bootcamp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July</w:t>
      </w:r>
    </w:p>
    <w:p w14:paraId="051CD7A5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Quick</w:t>
      </w:r>
      <w:r>
        <w:rPr>
          <w:spacing w:val="-1"/>
        </w:rPr>
        <w:t xml:space="preserve"> </w:t>
      </w:r>
      <w:r>
        <w:t>image review</w:t>
      </w:r>
      <w:r>
        <w:rPr>
          <w:spacing w:val="-1"/>
        </w:rPr>
        <w:t xml:space="preserve"> </w:t>
      </w:r>
      <w:r>
        <w:t>AHDs</w:t>
      </w:r>
      <w:r>
        <w:rPr>
          <w:spacing w:val="-3"/>
        </w:rPr>
        <w:t xml:space="preserve"> </w:t>
      </w:r>
      <w:r>
        <w:t>3x/year</w:t>
      </w:r>
    </w:p>
    <w:p w14:paraId="3E897D8E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POCUS</w:t>
      </w:r>
      <w:r>
        <w:rPr>
          <w:spacing w:val="-1"/>
        </w:rPr>
        <w:t xml:space="preserve"> </w:t>
      </w:r>
      <w:r>
        <w:t>ITER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go to Mel</w:t>
      </w:r>
      <w:r>
        <w:rPr>
          <w:spacing w:val="-1"/>
        </w:rPr>
        <w:t xml:space="preserve"> </w:t>
      </w:r>
      <w:r>
        <w:t>Willimann</w:t>
      </w:r>
      <w:r>
        <w:rPr>
          <w:spacing w:val="-2"/>
        </w:rPr>
        <w:t xml:space="preserve"> </w:t>
      </w:r>
      <w:r>
        <w:t>+ same</w:t>
      </w:r>
      <w:r>
        <w:rPr>
          <w:spacing w:val="-3"/>
        </w:rPr>
        <w:t xml:space="preserve"> </w:t>
      </w:r>
      <w:r>
        <w:t>DI ITER</w:t>
      </w:r>
    </w:p>
    <w:p w14:paraId="3BA2754C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EPA</w:t>
      </w:r>
      <w:r>
        <w:rPr>
          <w:spacing w:val="-2"/>
        </w:rPr>
        <w:t xml:space="preserve"> </w:t>
      </w:r>
      <w:r>
        <w:t>revision</w:t>
      </w:r>
      <w:r>
        <w:rPr>
          <w:spacing w:val="-3"/>
        </w:rPr>
        <w:t xml:space="preserve"> </w:t>
      </w:r>
      <w:r>
        <w:t>to reflect</w:t>
      </w:r>
      <w:r>
        <w:rPr>
          <w:spacing w:val="-2"/>
        </w:rPr>
        <w:t xml:space="preserve"> </w:t>
      </w:r>
      <w:r>
        <w:t>scans needed</w:t>
      </w:r>
    </w:p>
    <w:p w14:paraId="627AADBD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left="460" w:hanging="361"/>
      </w:pPr>
      <w:r>
        <w:t>Ideally complete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first</w:t>
      </w:r>
      <w:r>
        <w:rPr>
          <w:spacing w:val="-3"/>
        </w:rPr>
        <w:t xml:space="preserve"> </w:t>
      </w:r>
      <w:r>
        <w:t>year so available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“Expert”</w:t>
      </w:r>
      <w:r>
        <w:rPr>
          <w:spacing w:val="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</w:t>
      </w:r>
    </w:p>
    <w:p w14:paraId="1768104B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hanging="361"/>
      </w:pPr>
      <w:r>
        <w:t>Log</w:t>
      </w:r>
      <w:r>
        <w:rPr>
          <w:spacing w:val="-4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KidSono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EPAs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bare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competency proof</w:t>
      </w:r>
    </w:p>
    <w:p w14:paraId="0E45BE8D" w14:textId="77777777" w:rsidR="003B398D" w:rsidRDefault="003B398D" w:rsidP="003B398D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left="460" w:right="110"/>
      </w:pPr>
      <w:r>
        <w:t>For the EM stream residents: DI rotation x2 weeks with OPTION of addition 2 week PoCUS rotation as per</w:t>
      </w:r>
      <w:r>
        <w:rPr>
          <w:spacing w:val="1"/>
        </w:rPr>
        <w:t xml:space="preserve"> </w:t>
      </w:r>
      <w:r>
        <w:t>Mel but rest of requirements (scan numbers) the same and would have to do supervised scanning sessions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Mel in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DI rotation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demonstrate proficiency</w:t>
      </w:r>
    </w:p>
    <w:p w14:paraId="002E1C75" w14:textId="77777777" w:rsidR="003B398D" w:rsidRPr="004C28CE" w:rsidRDefault="003B398D" w:rsidP="003B398D">
      <w:pPr>
        <w:pStyle w:val="NoSpacing"/>
        <w:contextualSpacing/>
        <w:rPr>
          <w:rFonts w:cstheme="minorHAnsi"/>
        </w:rPr>
      </w:pPr>
    </w:p>
    <w:sectPr w:rsidR="003B398D" w:rsidRPr="004C28CE" w:rsidSect="00E67EB8">
      <w:headerReference w:type="default" r:id="rId11"/>
      <w:footerReference w:type="default" r:id="rId12"/>
      <w:type w:val="continuous"/>
      <w:pgSz w:w="12240" w:h="15840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F083" w14:textId="77777777" w:rsidR="001437FA" w:rsidRDefault="001437FA" w:rsidP="00663855">
      <w:pPr>
        <w:spacing w:after="0" w:line="240" w:lineRule="auto"/>
      </w:pPr>
      <w:r>
        <w:separator/>
      </w:r>
    </w:p>
  </w:endnote>
  <w:endnote w:type="continuationSeparator" w:id="0">
    <w:p w14:paraId="2C4E4315" w14:textId="77777777" w:rsidR="001437FA" w:rsidRDefault="001437FA" w:rsidP="006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0EF" w14:textId="1C2668E9" w:rsidR="00663855" w:rsidRPr="004C28CE" w:rsidRDefault="003B398D" w:rsidP="00663855">
    <w:pPr>
      <w:pStyle w:val="Footer"/>
      <w:pBdr>
        <w:top w:val="thinThickSmallGap" w:sz="24" w:space="1" w:color="622423" w:themeColor="accent2" w:themeShade="7F"/>
      </w:pBdr>
      <w:rPr>
        <w:sz w:val="20"/>
        <w:szCs w:val="24"/>
      </w:rPr>
    </w:pPr>
    <w:r>
      <w:rPr>
        <w:sz w:val="20"/>
        <w:szCs w:val="24"/>
      </w:rPr>
      <w:t>Diagnostic Imaging</w:t>
    </w:r>
    <w:r w:rsidR="00663855" w:rsidRPr="004C28CE">
      <w:rPr>
        <w:sz w:val="20"/>
        <w:szCs w:val="24"/>
      </w:rPr>
      <w:t xml:space="preserve"> RSO – PEM ACH </w:t>
    </w:r>
  </w:p>
  <w:p w14:paraId="50A36588" w14:textId="53582838" w:rsidR="00663855" w:rsidRPr="00B47DCE" w:rsidRDefault="004031CE" w:rsidP="00663855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 w:rsidRPr="004C28CE">
      <w:rPr>
        <w:sz w:val="20"/>
        <w:szCs w:val="24"/>
      </w:rPr>
      <w:t xml:space="preserve">Reviewed </w:t>
    </w:r>
    <w:r w:rsidR="000C46AD">
      <w:rPr>
        <w:sz w:val="20"/>
        <w:szCs w:val="24"/>
      </w:rPr>
      <w:t>Mar</w:t>
    </w:r>
    <w:r w:rsidRPr="004C28CE">
      <w:rPr>
        <w:sz w:val="20"/>
        <w:szCs w:val="24"/>
      </w:rPr>
      <w:t xml:space="preserve"> </w:t>
    </w:r>
    <w:r w:rsidR="001D7427" w:rsidRPr="004C28CE">
      <w:rPr>
        <w:sz w:val="20"/>
        <w:szCs w:val="20"/>
      </w:rPr>
      <w:t>20</w:t>
    </w:r>
    <w:r w:rsidR="00E734EF" w:rsidRPr="004C28CE">
      <w:rPr>
        <w:sz w:val="20"/>
        <w:szCs w:val="20"/>
      </w:rPr>
      <w:t>2</w:t>
    </w:r>
    <w:r w:rsidR="00AC0F79">
      <w:rPr>
        <w:sz w:val="20"/>
        <w:szCs w:val="20"/>
      </w:rPr>
      <w:t>2</w:t>
    </w:r>
    <w:r w:rsidR="00663855" w:rsidRPr="004C28CE">
      <w:rPr>
        <w:sz w:val="20"/>
        <w:szCs w:val="20"/>
      </w:rPr>
      <w:ptab w:relativeTo="margin" w:alignment="right" w:leader="none"/>
    </w:r>
    <w:r w:rsidR="00481B77" w:rsidRPr="00481B77">
      <w:rPr>
        <w:sz w:val="20"/>
        <w:szCs w:val="20"/>
      </w:rPr>
      <w:t xml:space="preserve"> </w:t>
    </w:r>
    <w:r w:rsidR="00481B77" w:rsidRPr="004025A2">
      <w:rPr>
        <w:sz w:val="20"/>
        <w:szCs w:val="20"/>
      </w:rPr>
      <w:t xml:space="preserve">Page </w:t>
    </w:r>
    <w:r w:rsidR="00481B77" w:rsidRPr="004025A2">
      <w:rPr>
        <w:sz w:val="20"/>
        <w:szCs w:val="20"/>
      </w:rPr>
      <w:fldChar w:fldCharType="begin"/>
    </w:r>
    <w:r w:rsidR="00481B77" w:rsidRPr="004025A2">
      <w:rPr>
        <w:sz w:val="20"/>
        <w:szCs w:val="20"/>
      </w:rPr>
      <w:instrText xml:space="preserve"> PAGE   \* MERGEFORMAT </w:instrText>
    </w:r>
    <w:r w:rsidR="00481B77" w:rsidRPr="004025A2">
      <w:rPr>
        <w:sz w:val="20"/>
        <w:szCs w:val="20"/>
      </w:rPr>
      <w:fldChar w:fldCharType="separate"/>
    </w:r>
    <w:r w:rsidR="00AC0F79">
      <w:rPr>
        <w:noProof/>
        <w:sz w:val="20"/>
        <w:szCs w:val="20"/>
      </w:rPr>
      <w:t>2</w:t>
    </w:r>
    <w:r w:rsidR="00481B77" w:rsidRPr="004025A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FF9F" w14:textId="77777777" w:rsidR="001437FA" w:rsidRDefault="001437FA" w:rsidP="00663855">
      <w:pPr>
        <w:spacing w:after="0" w:line="240" w:lineRule="auto"/>
      </w:pPr>
      <w:r>
        <w:separator/>
      </w:r>
    </w:p>
  </w:footnote>
  <w:footnote w:type="continuationSeparator" w:id="0">
    <w:p w14:paraId="748E7D51" w14:textId="77777777" w:rsidR="001437FA" w:rsidRDefault="001437FA" w:rsidP="0066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BF6A" w14:textId="759944D2" w:rsidR="004C28CE" w:rsidRDefault="004C28CE">
    <w:pPr>
      <w:pStyle w:val="Header"/>
    </w:pP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61312" behindDoc="0" locked="0" layoutInCell="1" allowOverlap="1" wp14:anchorId="13F22C32" wp14:editId="7FA45409">
          <wp:simplePos x="0" y="0"/>
          <wp:positionH relativeFrom="column">
            <wp:posOffset>4219575</wp:posOffset>
          </wp:positionH>
          <wp:positionV relativeFrom="paragraph">
            <wp:posOffset>389890</wp:posOffset>
          </wp:positionV>
          <wp:extent cx="1819656" cy="1828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59264" behindDoc="0" locked="0" layoutInCell="1" allowOverlap="1" wp14:anchorId="543E26B3" wp14:editId="47F9A5DC">
          <wp:simplePos x="0" y="0"/>
          <wp:positionH relativeFrom="column">
            <wp:posOffset>-133350</wp:posOffset>
          </wp:positionH>
          <wp:positionV relativeFrom="paragraph">
            <wp:posOffset>-67310</wp:posOffset>
          </wp:positionV>
          <wp:extent cx="987552" cy="795528"/>
          <wp:effectExtent l="0" t="0" r="3175" b="5080"/>
          <wp:wrapNone/>
          <wp:docPr id="38" name="Picture 3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79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9C"/>
    <w:multiLevelType w:val="hybridMultilevel"/>
    <w:tmpl w:val="91A4B7D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02513E"/>
    <w:multiLevelType w:val="hybridMultilevel"/>
    <w:tmpl w:val="E5B2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2BBA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E0816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 w:tplc="6D12B30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0DF6024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A59618F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BE184F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01A264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BF3CD736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C867FA"/>
    <w:multiLevelType w:val="hybridMultilevel"/>
    <w:tmpl w:val="87CE5496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C705D7A"/>
    <w:multiLevelType w:val="hybridMultilevel"/>
    <w:tmpl w:val="9CA6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13BE"/>
    <w:multiLevelType w:val="hybridMultilevel"/>
    <w:tmpl w:val="472241E2"/>
    <w:lvl w:ilvl="0" w:tplc="04090001">
      <w:start w:val="1"/>
      <w:numFmt w:val="bullet"/>
      <w:lvlText w:val=""/>
      <w:lvlJc w:val="left"/>
      <w:pPr>
        <w:ind w:left="460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BE2A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AC157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1902CE9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070113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CFCC554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B10004B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46F6C67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9862C1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F8365E"/>
    <w:multiLevelType w:val="hybridMultilevel"/>
    <w:tmpl w:val="EEDC0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2FC6"/>
    <w:multiLevelType w:val="hybridMultilevel"/>
    <w:tmpl w:val="0160FD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C4A51D7"/>
    <w:multiLevelType w:val="hybridMultilevel"/>
    <w:tmpl w:val="EF7878C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2E0A65B5"/>
    <w:multiLevelType w:val="hybridMultilevel"/>
    <w:tmpl w:val="372CFB6E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673B21"/>
    <w:multiLevelType w:val="hybridMultilevel"/>
    <w:tmpl w:val="BDC27240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365E7F93"/>
    <w:multiLevelType w:val="hybridMultilevel"/>
    <w:tmpl w:val="13A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123D"/>
    <w:multiLevelType w:val="hybridMultilevel"/>
    <w:tmpl w:val="E4F2A29C"/>
    <w:lvl w:ilvl="0" w:tplc="ABF0C576">
      <w:numFmt w:val="bullet"/>
      <w:lvlText w:val="o"/>
      <w:lvlJc w:val="left"/>
      <w:pPr>
        <w:ind w:left="7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E4B6C">
      <w:numFmt w:val="bullet"/>
      <w:lvlText w:val=""/>
      <w:lvlJc w:val="left"/>
      <w:pPr>
        <w:ind w:left="10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9404F86"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1C607C8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4" w:tplc="F606077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381E486C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6" w:tplc="DA34ACD4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7" w:tplc="EE56FB6E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2D3A83AA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4A251A"/>
    <w:multiLevelType w:val="hybridMultilevel"/>
    <w:tmpl w:val="182246C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02F6EC8"/>
    <w:multiLevelType w:val="hybridMultilevel"/>
    <w:tmpl w:val="987E958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2D7501D"/>
    <w:multiLevelType w:val="hybridMultilevel"/>
    <w:tmpl w:val="53E849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2F26027"/>
    <w:multiLevelType w:val="hybridMultilevel"/>
    <w:tmpl w:val="1902C1EA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5C7748E"/>
    <w:multiLevelType w:val="hybridMultilevel"/>
    <w:tmpl w:val="6C7C5688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56927042"/>
    <w:multiLevelType w:val="hybridMultilevel"/>
    <w:tmpl w:val="C130C81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57D83651"/>
    <w:multiLevelType w:val="hybridMultilevel"/>
    <w:tmpl w:val="F740E090"/>
    <w:lvl w:ilvl="0" w:tplc="971A3FD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BE2A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AC157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1902CE9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070113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CFCC554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B10004B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46F6C67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9862C1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ABA59EB"/>
    <w:multiLevelType w:val="hybridMultilevel"/>
    <w:tmpl w:val="BBEE3A5C"/>
    <w:lvl w:ilvl="0" w:tplc="68CE236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2BBA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E0816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 w:tplc="6D12B30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0DF6024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A59618F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BE184F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01A264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BF3CD736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F325BC6"/>
    <w:multiLevelType w:val="hybridMultilevel"/>
    <w:tmpl w:val="25523AC4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92573E9"/>
    <w:multiLevelType w:val="hybridMultilevel"/>
    <w:tmpl w:val="205829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D9E0717"/>
    <w:multiLevelType w:val="hybridMultilevel"/>
    <w:tmpl w:val="4F303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21"/>
  </w:num>
  <w:num w:numId="10">
    <w:abstractNumId w:val="0"/>
  </w:num>
  <w:num w:numId="11">
    <w:abstractNumId w:val="22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18"/>
  </w:num>
  <w:num w:numId="21">
    <w:abstractNumId w:val="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5"/>
    <w:rsid w:val="00010831"/>
    <w:rsid w:val="00025B60"/>
    <w:rsid w:val="0008472A"/>
    <w:rsid w:val="000C46AD"/>
    <w:rsid w:val="000F7FEA"/>
    <w:rsid w:val="0011085D"/>
    <w:rsid w:val="00123E70"/>
    <w:rsid w:val="00125FFE"/>
    <w:rsid w:val="001437FA"/>
    <w:rsid w:val="00145E77"/>
    <w:rsid w:val="001476E3"/>
    <w:rsid w:val="001D7427"/>
    <w:rsid w:val="001E3D7A"/>
    <w:rsid w:val="002C5CD9"/>
    <w:rsid w:val="002D42E6"/>
    <w:rsid w:val="00392397"/>
    <w:rsid w:val="003B398D"/>
    <w:rsid w:val="003E0D37"/>
    <w:rsid w:val="004031CE"/>
    <w:rsid w:val="0041283D"/>
    <w:rsid w:val="00481B77"/>
    <w:rsid w:val="004C28CE"/>
    <w:rsid w:val="004F1192"/>
    <w:rsid w:val="00507074"/>
    <w:rsid w:val="00581C24"/>
    <w:rsid w:val="00617160"/>
    <w:rsid w:val="00663855"/>
    <w:rsid w:val="00676E9B"/>
    <w:rsid w:val="006B6907"/>
    <w:rsid w:val="00747235"/>
    <w:rsid w:val="008B058D"/>
    <w:rsid w:val="00921523"/>
    <w:rsid w:val="00923AA3"/>
    <w:rsid w:val="00955254"/>
    <w:rsid w:val="00962F9F"/>
    <w:rsid w:val="00A5636F"/>
    <w:rsid w:val="00AB02AF"/>
    <w:rsid w:val="00AC0F79"/>
    <w:rsid w:val="00B33DF6"/>
    <w:rsid w:val="00BC4DCA"/>
    <w:rsid w:val="00BE597F"/>
    <w:rsid w:val="00C97EA7"/>
    <w:rsid w:val="00CC306F"/>
    <w:rsid w:val="00CE0796"/>
    <w:rsid w:val="00CE65A0"/>
    <w:rsid w:val="00D61D13"/>
    <w:rsid w:val="00E2158D"/>
    <w:rsid w:val="00E415AB"/>
    <w:rsid w:val="00E42800"/>
    <w:rsid w:val="00E67EB8"/>
    <w:rsid w:val="00E734EF"/>
    <w:rsid w:val="00ED58BC"/>
    <w:rsid w:val="00FC044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89B6F"/>
  <w15:docId w15:val="{13228916-5DF4-2E4F-A672-915873E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C97EA7"/>
    <w:pPr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55"/>
  </w:style>
  <w:style w:type="paragraph" w:styleId="Footer">
    <w:name w:val="footer"/>
    <w:basedOn w:val="Normal"/>
    <w:link w:val="Foot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55"/>
  </w:style>
  <w:style w:type="paragraph" w:styleId="ListParagraph">
    <w:name w:val="List Paragraph"/>
    <w:basedOn w:val="Normal"/>
    <w:uiPriority w:val="1"/>
    <w:qFormat/>
    <w:rsid w:val="00663855"/>
    <w:pPr>
      <w:ind w:left="720"/>
      <w:contextualSpacing/>
    </w:pPr>
  </w:style>
  <w:style w:type="paragraph" w:styleId="NoSpacing">
    <w:name w:val="No Spacing"/>
    <w:uiPriority w:val="1"/>
    <w:qFormat/>
    <w:rsid w:val="0066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7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97EA7"/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C97EA7"/>
    <w:pPr>
      <w:autoSpaceDE w:val="0"/>
      <w:autoSpaceDN w:val="0"/>
      <w:spacing w:after="0" w:line="240" w:lineRule="auto"/>
      <w:ind w:left="4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97E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on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im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hsmail.capitalhealth.ca/owa/redir.aspx?C=-zf399xqnUOAyHWH3GXQ0tveO0d5b9JIy97s4lMms-IUkXdn9R6MFUXc9-34f6EyRTYIoxi4PsU.&amp;URL=http%3a%2f%2fradiologymasterclass.co.uk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edu/medicine/pediatrics/pemxray/pemxra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Expert</vt:lpstr>
    </vt:vector>
  </TitlesOfParts>
  <Company>Calgary Health Region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Expert</dc:title>
  <dc:creator>Antonia Stang</dc:creator>
  <cp:lastModifiedBy>Karly Pauls</cp:lastModifiedBy>
  <cp:revision>2</cp:revision>
  <dcterms:created xsi:type="dcterms:W3CDTF">2022-03-04T17:25:00Z</dcterms:created>
  <dcterms:modified xsi:type="dcterms:W3CDTF">2022-03-04T17:25:00Z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2015-02-10T00:00:00Z</vt:filetime>
  </property>
</Properties>
</file>