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28BC" w14:textId="77777777" w:rsidR="00AB2A9A" w:rsidRDefault="00AB2A9A" w:rsidP="00F02324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0"/>
          <w:szCs w:val="30"/>
          <w:u w:val="single"/>
        </w:rPr>
      </w:pPr>
    </w:p>
    <w:p w14:paraId="597008CF" w14:textId="158A2E62" w:rsidR="000F4B5A" w:rsidRDefault="00690E6F" w:rsidP="00F02324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0"/>
          <w:szCs w:val="30"/>
          <w:u w:val="single"/>
        </w:rPr>
      </w:pPr>
      <w:r>
        <w:rPr>
          <w:rFonts w:cs="Times"/>
          <w:b/>
          <w:noProof/>
          <w:sz w:val="30"/>
          <w:szCs w:val="30"/>
          <w:u w:val="single"/>
        </w:rPr>
        <w:drawing>
          <wp:anchor distT="0" distB="0" distL="114300" distR="114300" simplePos="0" relativeHeight="251661312" behindDoc="0" locked="0" layoutInCell="1" allowOverlap="1" wp14:anchorId="5CA337D5" wp14:editId="7CA1DF16">
            <wp:simplePos x="0" y="0"/>
            <wp:positionH relativeFrom="column">
              <wp:posOffset>3458210</wp:posOffset>
            </wp:positionH>
            <wp:positionV relativeFrom="paragraph">
              <wp:posOffset>-257175</wp:posOffset>
            </wp:positionV>
            <wp:extent cx="1854835" cy="1905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"/>
          <w:b/>
          <w:noProof/>
          <w:sz w:val="30"/>
          <w:szCs w:val="30"/>
          <w:u w:val="single"/>
        </w:rPr>
        <w:drawing>
          <wp:anchor distT="0" distB="0" distL="114300" distR="114300" simplePos="0" relativeHeight="251659264" behindDoc="0" locked="0" layoutInCell="1" allowOverlap="1" wp14:anchorId="68F840BB" wp14:editId="16D83BF3">
            <wp:simplePos x="0" y="0"/>
            <wp:positionH relativeFrom="column">
              <wp:posOffset>-140335</wp:posOffset>
            </wp:positionH>
            <wp:positionV relativeFrom="paragraph">
              <wp:posOffset>-619125</wp:posOffset>
            </wp:positionV>
            <wp:extent cx="1035050" cy="828675"/>
            <wp:effectExtent l="0" t="0" r="0" b="0"/>
            <wp:wrapSquare wrapText="bothSides"/>
            <wp:docPr id="2" name="Picture 1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EC444" w14:textId="77777777" w:rsidR="00F02324" w:rsidRPr="00AB2A9A" w:rsidRDefault="00F02324" w:rsidP="00F0232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B2A9A">
        <w:rPr>
          <w:rFonts w:asciiTheme="majorHAnsi" w:hAnsiTheme="majorHAnsi" w:cstheme="majorHAnsi"/>
          <w:b/>
          <w:sz w:val="28"/>
          <w:szCs w:val="28"/>
        </w:rPr>
        <w:t>Simulation</w:t>
      </w:r>
      <w:r w:rsidR="00BF23B6" w:rsidRPr="00AB2A9A">
        <w:rPr>
          <w:rFonts w:asciiTheme="majorHAnsi" w:hAnsiTheme="majorHAnsi" w:cstheme="majorHAnsi"/>
          <w:b/>
          <w:sz w:val="28"/>
          <w:szCs w:val="28"/>
        </w:rPr>
        <w:t xml:space="preserve"> Based Education</w:t>
      </w:r>
      <w:r w:rsidRPr="00AB2A9A">
        <w:rPr>
          <w:rFonts w:asciiTheme="majorHAnsi" w:hAnsiTheme="majorHAnsi" w:cstheme="majorHAnsi"/>
          <w:b/>
          <w:sz w:val="28"/>
          <w:szCs w:val="28"/>
        </w:rPr>
        <w:t xml:space="preserve"> – ROTATION SPECIFIC OBJECTIVES</w:t>
      </w:r>
    </w:p>
    <w:p w14:paraId="638C4116" w14:textId="77777777" w:rsidR="00F02324" w:rsidRPr="00AB2A9A" w:rsidRDefault="00690E6F" w:rsidP="00F0232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8"/>
          <w:szCs w:val="28"/>
        </w:rPr>
      </w:pPr>
      <w:r w:rsidRPr="00AB2A9A">
        <w:rPr>
          <w:rFonts w:asciiTheme="majorHAnsi" w:hAnsiTheme="majorHAnsi" w:cstheme="majorHAnsi"/>
          <w:b/>
          <w:sz w:val="28"/>
          <w:szCs w:val="28"/>
        </w:rPr>
        <w:t xml:space="preserve">Pediatric Emergency Medicine Subspecialty Residency - </w:t>
      </w:r>
      <w:r w:rsidR="00F02324" w:rsidRPr="00AB2A9A">
        <w:rPr>
          <w:rFonts w:asciiTheme="majorHAnsi" w:hAnsiTheme="majorHAnsi" w:cstheme="majorHAnsi"/>
          <w:b/>
          <w:sz w:val="28"/>
          <w:szCs w:val="28"/>
        </w:rPr>
        <w:t>University of Calgary</w:t>
      </w:r>
    </w:p>
    <w:p w14:paraId="16A9E7C6" w14:textId="77777777" w:rsidR="00F02324" w:rsidRPr="00AB2A9A" w:rsidRDefault="00F02324" w:rsidP="00F0232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F2D574C" w14:textId="77777777" w:rsidR="00F02324" w:rsidRPr="00F91AE2" w:rsidRDefault="00F02324" w:rsidP="00F02324">
      <w:pPr>
        <w:pStyle w:val="Default"/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 xml:space="preserve">At the completion of training, the resident will have acquired the following competencies and will function effectively as: </w:t>
      </w:r>
    </w:p>
    <w:p w14:paraId="597AB335" w14:textId="77777777" w:rsidR="00F02324" w:rsidRPr="00F91AE2" w:rsidRDefault="00F02324" w:rsidP="00F02324">
      <w:pPr>
        <w:pStyle w:val="Default"/>
        <w:rPr>
          <w:rFonts w:asciiTheme="majorHAnsi" w:hAnsiTheme="majorHAnsi" w:cstheme="majorHAnsi"/>
          <w:sz w:val="22"/>
        </w:rPr>
      </w:pPr>
    </w:p>
    <w:p w14:paraId="5339E5B9" w14:textId="77777777" w:rsidR="00F02324" w:rsidRPr="00F91AE2" w:rsidRDefault="00F02324" w:rsidP="00F02324">
      <w:pPr>
        <w:pStyle w:val="Default"/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b/>
          <w:bCs/>
          <w:iCs/>
          <w:sz w:val="22"/>
        </w:rPr>
        <w:t xml:space="preserve">Scholar: </w:t>
      </w:r>
    </w:p>
    <w:p w14:paraId="6F2ED281" w14:textId="77777777" w:rsidR="008C202D" w:rsidRPr="00F91AE2" w:rsidRDefault="008C202D" w:rsidP="008C202D">
      <w:pPr>
        <w:pStyle w:val="Default"/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 xml:space="preserve">The fellow must be able to demonstrate: </w:t>
      </w:r>
    </w:p>
    <w:p w14:paraId="724E9912" w14:textId="77777777" w:rsidR="00F02324" w:rsidRPr="00F91AE2" w:rsidRDefault="008C202D" w:rsidP="00F02324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>U</w:t>
      </w:r>
      <w:r w:rsidR="00F02324" w:rsidRPr="00F91AE2">
        <w:rPr>
          <w:rFonts w:asciiTheme="majorHAnsi" w:hAnsiTheme="majorHAnsi" w:cstheme="majorHAnsi"/>
          <w:sz w:val="22"/>
        </w:rPr>
        <w:t>nderstanding of the principles of experiential learning and medical simulation and their different app</w:t>
      </w:r>
      <w:r w:rsidRPr="00F91AE2">
        <w:rPr>
          <w:rFonts w:asciiTheme="majorHAnsi" w:hAnsiTheme="majorHAnsi" w:cstheme="majorHAnsi"/>
          <w:sz w:val="22"/>
        </w:rPr>
        <w:t>lications to medical education</w:t>
      </w:r>
    </w:p>
    <w:p w14:paraId="4C532B45" w14:textId="77777777" w:rsidR="00F02324" w:rsidRPr="00F91AE2" w:rsidRDefault="008C202D" w:rsidP="00F02324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>U</w:t>
      </w:r>
      <w:r w:rsidR="00F02324" w:rsidRPr="00F91AE2">
        <w:rPr>
          <w:rFonts w:asciiTheme="majorHAnsi" w:hAnsiTheme="majorHAnsi" w:cstheme="majorHAnsi"/>
          <w:sz w:val="22"/>
        </w:rPr>
        <w:t xml:space="preserve">nderstanding of the different types of </w:t>
      </w:r>
      <w:r w:rsidRPr="00F91AE2">
        <w:rPr>
          <w:rFonts w:asciiTheme="majorHAnsi" w:hAnsiTheme="majorHAnsi" w:cstheme="majorHAnsi"/>
          <w:sz w:val="22"/>
        </w:rPr>
        <w:t>simulation equipment available</w:t>
      </w:r>
    </w:p>
    <w:p w14:paraId="2DAFC6EA" w14:textId="77777777" w:rsidR="00F02324" w:rsidRPr="00F91AE2" w:rsidRDefault="008C202D" w:rsidP="00F02324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>U</w:t>
      </w:r>
      <w:r w:rsidR="00F02324" w:rsidRPr="00F91AE2">
        <w:rPr>
          <w:rFonts w:asciiTheme="majorHAnsi" w:hAnsiTheme="majorHAnsi" w:cstheme="majorHAnsi"/>
          <w:sz w:val="22"/>
        </w:rPr>
        <w:t>nderstanding of the basic planning, organization and operatio</w:t>
      </w:r>
      <w:r w:rsidRPr="00F91AE2">
        <w:rPr>
          <w:rFonts w:asciiTheme="majorHAnsi" w:hAnsiTheme="majorHAnsi" w:cstheme="majorHAnsi"/>
          <w:sz w:val="22"/>
        </w:rPr>
        <w:t xml:space="preserve">n of a simulation lab/ </w:t>
      </w:r>
      <w:r w:rsidR="004861CB" w:rsidRPr="00F91AE2">
        <w:rPr>
          <w:rFonts w:asciiTheme="majorHAnsi" w:hAnsiTheme="majorHAnsi" w:cstheme="majorHAnsi"/>
          <w:sz w:val="22"/>
        </w:rPr>
        <w:t>center</w:t>
      </w:r>
    </w:p>
    <w:p w14:paraId="4B6ED879" w14:textId="77777777" w:rsidR="00F02324" w:rsidRPr="00F91AE2" w:rsidRDefault="008C202D" w:rsidP="00F02324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>U</w:t>
      </w:r>
      <w:r w:rsidR="00F02324" w:rsidRPr="00F91AE2">
        <w:rPr>
          <w:rFonts w:asciiTheme="majorHAnsi" w:hAnsiTheme="majorHAnsi" w:cstheme="majorHAnsi"/>
          <w:sz w:val="22"/>
        </w:rPr>
        <w:t xml:space="preserve">nderstanding of the aspects and planning </w:t>
      </w:r>
      <w:r w:rsidR="004861CB" w:rsidRPr="00F91AE2">
        <w:rPr>
          <w:rFonts w:asciiTheme="majorHAnsi" w:hAnsiTheme="majorHAnsi" w:cstheme="majorHAnsi"/>
          <w:sz w:val="22"/>
        </w:rPr>
        <w:t>of a simulation session and its</w:t>
      </w:r>
      <w:r w:rsidR="00F02324" w:rsidRPr="00F91AE2">
        <w:rPr>
          <w:rFonts w:asciiTheme="majorHAnsi" w:hAnsiTheme="majorHAnsi" w:cstheme="majorHAnsi"/>
          <w:sz w:val="22"/>
        </w:rPr>
        <w:t xml:space="preserve"> associated components: orientation and pre</w:t>
      </w:r>
      <w:r w:rsidR="004861CB" w:rsidRPr="00F91AE2">
        <w:rPr>
          <w:rFonts w:asciiTheme="majorHAnsi" w:hAnsiTheme="majorHAnsi" w:cstheme="majorHAnsi"/>
          <w:sz w:val="22"/>
        </w:rPr>
        <w:t>-</w:t>
      </w:r>
      <w:r w:rsidR="00F02324" w:rsidRPr="00F91AE2">
        <w:rPr>
          <w:rFonts w:asciiTheme="majorHAnsi" w:hAnsiTheme="majorHAnsi" w:cstheme="majorHAnsi"/>
          <w:sz w:val="22"/>
        </w:rPr>
        <w:t>briefing</w:t>
      </w:r>
      <w:r w:rsidR="00637016" w:rsidRPr="00F91AE2">
        <w:rPr>
          <w:rFonts w:asciiTheme="majorHAnsi" w:hAnsiTheme="majorHAnsi" w:cstheme="majorHAnsi"/>
          <w:sz w:val="22"/>
        </w:rPr>
        <w:t>, scenario execution</w:t>
      </w:r>
      <w:r w:rsidRPr="00F91AE2">
        <w:rPr>
          <w:rFonts w:asciiTheme="majorHAnsi" w:hAnsiTheme="majorHAnsi" w:cstheme="majorHAnsi"/>
          <w:sz w:val="22"/>
        </w:rPr>
        <w:t>, debriefing</w:t>
      </w:r>
    </w:p>
    <w:p w14:paraId="76736F26" w14:textId="77777777" w:rsidR="00F02324" w:rsidRPr="00F91AE2" w:rsidRDefault="008C202D" w:rsidP="00F02324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>U</w:t>
      </w:r>
      <w:r w:rsidR="00F02324" w:rsidRPr="00F91AE2">
        <w:rPr>
          <w:rFonts w:asciiTheme="majorHAnsi" w:hAnsiTheme="majorHAnsi" w:cstheme="majorHAnsi"/>
          <w:sz w:val="22"/>
        </w:rPr>
        <w:t>nderstanding of the aspect</w:t>
      </w:r>
      <w:bookmarkStart w:id="0" w:name="_GoBack"/>
      <w:bookmarkEnd w:id="0"/>
      <w:r w:rsidR="00F02324" w:rsidRPr="00F91AE2">
        <w:rPr>
          <w:rFonts w:asciiTheme="majorHAnsi" w:hAnsiTheme="majorHAnsi" w:cstheme="majorHAnsi"/>
          <w:sz w:val="22"/>
        </w:rPr>
        <w:t xml:space="preserve">s and development </w:t>
      </w:r>
      <w:r w:rsidRPr="00F91AE2">
        <w:rPr>
          <w:rFonts w:asciiTheme="majorHAnsi" w:hAnsiTheme="majorHAnsi" w:cstheme="majorHAnsi"/>
          <w:sz w:val="22"/>
        </w:rPr>
        <w:t>of an objective-based scenario</w:t>
      </w:r>
    </w:p>
    <w:p w14:paraId="457BF2CD" w14:textId="77777777" w:rsidR="008C202D" w:rsidRPr="00F91AE2" w:rsidRDefault="008C202D" w:rsidP="00F02324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>B</w:t>
      </w:r>
      <w:r w:rsidR="00F02324" w:rsidRPr="00F91AE2">
        <w:rPr>
          <w:rFonts w:asciiTheme="majorHAnsi" w:hAnsiTheme="majorHAnsi" w:cstheme="majorHAnsi"/>
          <w:sz w:val="22"/>
        </w:rPr>
        <w:t>asic use of the simulation equipment and software being used in the ACH KIDSIM™ Hu</w:t>
      </w:r>
      <w:r w:rsidRPr="00F91AE2">
        <w:rPr>
          <w:rFonts w:asciiTheme="majorHAnsi" w:hAnsiTheme="majorHAnsi" w:cstheme="majorHAnsi"/>
          <w:sz w:val="22"/>
        </w:rPr>
        <w:t>man Patient Simulation Program</w:t>
      </w:r>
    </w:p>
    <w:p w14:paraId="3F1E6ED3" w14:textId="77777777" w:rsidR="008C202D" w:rsidRPr="00F91AE2" w:rsidRDefault="008C202D" w:rsidP="008C202D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>H</w:t>
      </w:r>
      <w:r w:rsidR="00F02324" w:rsidRPr="00F91AE2">
        <w:rPr>
          <w:rFonts w:asciiTheme="majorHAnsi" w:hAnsiTheme="majorHAnsi" w:cstheme="majorHAnsi"/>
          <w:sz w:val="22"/>
        </w:rPr>
        <w:t>ow to faci</w:t>
      </w:r>
      <w:r w:rsidRPr="00F91AE2">
        <w:rPr>
          <w:rFonts w:asciiTheme="majorHAnsi" w:hAnsiTheme="majorHAnsi" w:cstheme="majorHAnsi"/>
          <w:sz w:val="22"/>
        </w:rPr>
        <w:t>litate a scenario for learners</w:t>
      </w:r>
    </w:p>
    <w:p w14:paraId="0D8E7204" w14:textId="77777777" w:rsidR="00F02324" w:rsidRPr="00F91AE2" w:rsidRDefault="008C202D" w:rsidP="008C202D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 xml:space="preserve">How </w:t>
      </w:r>
      <w:r w:rsidR="00F02324" w:rsidRPr="00F91AE2">
        <w:rPr>
          <w:rFonts w:asciiTheme="majorHAnsi" w:hAnsiTheme="majorHAnsi" w:cstheme="majorHAnsi"/>
          <w:sz w:val="22"/>
        </w:rPr>
        <w:t>to run an effective debriefing session f</w:t>
      </w:r>
      <w:r w:rsidR="00C66953" w:rsidRPr="00F91AE2">
        <w:rPr>
          <w:rFonts w:asciiTheme="majorHAnsi" w:hAnsiTheme="majorHAnsi" w:cstheme="majorHAnsi"/>
          <w:sz w:val="22"/>
        </w:rPr>
        <w:t>ollowing a simulation scenario</w:t>
      </w:r>
    </w:p>
    <w:p w14:paraId="2CB8C35E" w14:textId="77777777" w:rsidR="00F02324" w:rsidRPr="00F91AE2" w:rsidRDefault="00F02324" w:rsidP="00F02324">
      <w:pPr>
        <w:pStyle w:val="Default"/>
        <w:rPr>
          <w:rFonts w:asciiTheme="majorHAnsi" w:hAnsiTheme="majorHAnsi" w:cstheme="majorHAnsi"/>
          <w:sz w:val="22"/>
        </w:rPr>
      </w:pPr>
    </w:p>
    <w:p w14:paraId="472BC4AA" w14:textId="77FA408C" w:rsidR="00F02324" w:rsidRPr="00F91AE2" w:rsidRDefault="008C202D" w:rsidP="00F02324">
      <w:pPr>
        <w:pStyle w:val="Default"/>
        <w:rPr>
          <w:rFonts w:asciiTheme="majorHAnsi" w:hAnsiTheme="majorHAnsi" w:cstheme="majorHAnsi"/>
          <w:i/>
          <w:sz w:val="22"/>
        </w:rPr>
      </w:pPr>
      <w:r w:rsidRPr="00F91AE2">
        <w:rPr>
          <w:rFonts w:asciiTheme="majorHAnsi" w:hAnsiTheme="majorHAnsi" w:cstheme="majorHAnsi"/>
          <w:i/>
          <w:sz w:val="22"/>
        </w:rPr>
        <w:t>The fellow must c</w:t>
      </w:r>
      <w:r w:rsidR="00F02324" w:rsidRPr="00F91AE2">
        <w:rPr>
          <w:rFonts w:asciiTheme="majorHAnsi" w:hAnsiTheme="majorHAnsi" w:cstheme="majorHAnsi"/>
          <w:i/>
          <w:sz w:val="22"/>
        </w:rPr>
        <w:t xml:space="preserve">reate an evidence-based scenario complete with relevant roles, props and audiovisual aides. </w:t>
      </w:r>
      <w:r w:rsidR="008719C8" w:rsidRPr="00F91AE2">
        <w:rPr>
          <w:rFonts w:asciiTheme="majorHAnsi" w:hAnsiTheme="majorHAnsi" w:cstheme="majorHAnsi"/>
          <w:i/>
          <w:sz w:val="22"/>
        </w:rPr>
        <w:t>The fellow will pilot running the scenario on a team of KidSim facilitators.</w:t>
      </w:r>
    </w:p>
    <w:p w14:paraId="75248D97" w14:textId="77777777" w:rsidR="00F02324" w:rsidRPr="00F91AE2" w:rsidRDefault="00F02324" w:rsidP="00F02324">
      <w:pPr>
        <w:pStyle w:val="Default"/>
        <w:rPr>
          <w:rFonts w:asciiTheme="majorHAnsi" w:hAnsiTheme="majorHAnsi" w:cstheme="majorHAnsi"/>
          <w:sz w:val="22"/>
        </w:rPr>
      </w:pPr>
    </w:p>
    <w:p w14:paraId="33354B4A" w14:textId="25B000C3" w:rsidR="008719C8" w:rsidRPr="00F91AE2" w:rsidRDefault="008719C8" w:rsidP="00F02324">
      <w:pPr>
        <w:pStyle w:val="Default"/>
        <w:rPr>
          <w:rFonts w:asciiTheme="majorHAnsi" w:hAnsiTheme="majorHAnsi" w:cstheme="majorHAnsi"/>
          <w:bCs/>
          <w:iCs/>
          <w:sz w:val="22"/>
        </w:rPr>
      </w:pPr>
      <w:r w:rsidRPr="00F91AE2">
        <w:rPr>
          <w:rFonts w:asciiTheme="majorHAnsi" w:hAnsiTheme="majorHAnsi" w:cstheme="majorHAnsi"/>
          <w:b/>
          <w:bCs/>
          <w:iCs/>
          <w:sz w:val="22"/>
        </w:rPr>
        <w:t>Patient Safety</w:t>
      </w:r>
      <w:r w:rsidRPr="00F91AE2">
        <w:rPr>
          <w:rFonts w:asciiTheme="majorHAnsi" w:hAnsiTheme="majorHAnsi" w:cstheme="majorHAnsi"/>
          <w:bCs/>
          <w:iCs/>
          <w:sz w:val="22"/>
        </w:rPr>
        <w:t>:</w:t>
      </w:r>
    </w:p>
    <w:p w14:paraId="5FA05A2B" w14:textId="417E7501" w:rsidR="008719C8" w:rsidRPr="00F91AE2" w:rsidRDefault="008719C8" w:rsidP="008719C8">
      <w:pPr>
        <w:pStyle w:val="Default"/>
        <w:numPr>
          <w:ilvl w:val="0"/>
          <w:numId w:val="4"/>
        </w:numPr>
        <w:ind w:left="426"/>
        <w:rPr>
          <w:rFonts w:asciiTheme="majorHAnsi" w:hAnsiTheme="majorHAnsi" w:cstheme="majorHAnsi"/>
          <w:bCs/>
          <w:iCs/>
          <w:sz w:val="22"/>
        </w:rPr>
      </w:pPr>
      <w:r w:rsidRPr="00F91AE2">
        <w:rPr>
          <w:rFonts w:asciiTheme="majorHAnsi" w:hAnsiTheme="majorHAnsi" w:cstheme="majorHAnsi"/>
          <w:bCs/>
          <w:iCs/>
          <w:sz w:val="22"/>
        </w:rPr>
        <w:t>Understand the role of simulation in identifying possible latent safety threats in the care of patients, and the use of simulated-based education in mitigating those threats.</w:t>
      </w:r>
    </w:p>
    <w:p w14:paraId="1E96235C" w14:textId="77777777" w:rsidR="008719C8" w:rsidRPr="00F91AE2" w:rsidRDefault="008719C8" w:rsidP="00F02324">
      <w:pPr>
        <w:pStyle w:val="Default"/>
        <w:rPr>
          <w:rFonts w:asciiTheme="majorHAnsi" w:hAnsiTheme="majorHAnsi" w:cstheme="majorHAnsi"/>
          <w:b/>
          <w:bCs/>
          <w:iCs/>
          <w:sz w:val="22"/>
        </w:rPr>
      </w:pPr>
    </w:p>
    <w:p w14:paraId="1658BFE9" w14:textId="77777777" w:rsidR="00F02324" w:rsidRPr="00F91AE2" w:rsidRDefault="00F02324" w:rsidP="00F02324">
      <w:pPr>
        <w:pStyle w:val="Default"/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b/>
          <w:bCs/>
          <w:iCs/>
          <w:sz w:val="22"/>
        </w:rPr>
        <w:t xml:space="preserve">Collaborator: </w:t>
      </w:r>
    </w:p>
    <w:p w14:paraId="65C71067" w14:textId="77777777" w:rsidR="00F02324" w:rsidRPr="00F91AE2" w:rsidRDefault="004861CB" w:rsidP="004861CB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>W</w:t>
      </w:r>
      <w:r w:rsidR="00F02324" w:rsidRPr="00F91AE2">
        <w:rPr>
          <w:rFonts w:asciiTheme="majorHAnsi" w:hAnsiTheme="majorHAnsi" w:cstheme="majorHAnsi"/>
          <w:sz w:val="22"/>
        </w:rPr>
        <w:t>ork with educators from other disciplines to deliver experiential learn</w:t>
      </w:r>
      <w:r w:rsidRPr="00F91AE2">
        <w:rPr>
          <w:rFonts w:asciiTheme="majorHAnsi" w:hAnsiTheme="majorHAnsi" w:cstheme="majorHAnsi"/>
          <w:sz w:val="22"/>
        </w:rPr>
        <w:t>ing-based simulation scenarios</w:t>
      </w:r>
    </w:p>
    <w:p w14:paraId="20CD398E" w14:textId="77777777" w:rsidR="00F02324" w:rsidRPr="00F91AE2" w:rsidRDefault="00F02324" w:rsidP="00F02324">
      <w:pPr>
        <w:pStyle w:val="Default"/>
        <w:rPr>
          <w:rFonts w:asciiTheme="majorHAnsi" w:hAnsiTheme="majorHAnsi" w:cstheme="majorHAnsi"/>
          <w:sz w:val="22"/>
        </w:rPr>
      </w:pPr>
    </w:p>
    <w:p w14:paraId="7C25B2E8" w14:textId="77777777" w:rsidR="00F02324" w:rsidRPr="00F91AE2" w:rsidRDefault="00F02324" w:rsidP="00F02324">
      <w:pPr>
        <w:pStyle w:val="Default"/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b/>
          <w:bCs/>
          <w:iCs/>
          <w:sz w:val="22"/>
        </w:rPr>
        <w:t xml:space="preserve">Communicator: </w:t>
      </w:r>
    </w:p>
    <w:p w14:paraId="4D4D6292" w14:textId="77777777" w:rsidR="00F02324" w:rsidRPr="00F91AE2" w:rsidRDefault="00F02324" w:rsidP="00F02324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>Use effective listening and observation skills to ident</w:t>
      </w:r>
      <w:r w:rsidR="004861CB" w:rsidRPr="00F91AE2">
        <w:rPr>
          <w:rFonts w:asciiTheme="majorHAnsi" w:hAnsiTheme="majorHAnsi" w:cstheme="majorHAnsi"/>
          <w:sz w:val="22"/>
        </w:rPr>
        <w:t>ify potential debriefing items</w:t>
      </w:r>
    </w:p>
    <w:p w14:paraId="2CCB5148" w14:textId="77777777" w:rsidR="00F02324" w:rsidRPr="00F91AE2" w:rsidRDefault="00F02324" w:rsidP="004861CB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 xml:space="preserve">Effectively communicate key elements of knowledge, skills, and </w:t>
      </w:r>
      <w:r w:rsidR="004861CB" w:rsidRPr="00F91AE2">
        <w:rPr>
          <w:rFonts w:asciiTheme="majorHAnsi" w:hAnsiTheme="majorHAnsi" w:cstheme="majorHAnsi"/>
          <w:sz w:val="22"/>
        </w:rPr>
        <w:t>behaviors</w:t>
      </w:r>
      <w:r w:rsidRPr="00F91AE2">
        <w:rPr>
          <w:rFonts w:asciiTheme="majorHAnsi" w:hAnsiTheme="majorHAnsi" w:cstheme="majorHAnsi"/>
          <w:sz w:val="22"/>
        </w:rPr>
        <w:t xml:space="preserve"> and attitudes (including element of crisis resource management) to simulation participants. </w:t>
      </w:r>
    </w:p>
    <w:p w14:paraId="0EFA139F" w14:textId="77777777" w:rsidR="004861CB" w:rsidRPr="00F91AE2" w:rsidRDefault="004861CB" w:rsidP="004861CB">
      <w:pPr>
        <w:pStyle w:val="Default"/>
        <w:rPr>
          <w:rFonts w:asciiTheme="majorHAnsi" w:hAnsiTheme="majorHAnsi" w:cstheme="majorHAnsi"/>
          <w:sz w:val="22"/>
        </w:rPr>
      </w:pPr>
    </w:p>
    <w:p w14:paraId="2ACF73C9" w14:textId="77777777" w:rsidR="004861CB" w:rsidRPr="00F91AE2" w:rsidRDefault="004861CB" w:rsidP="004861CB">
      <w:pPr>
        <w:pStyle w:val="Default"/>
        <w:rPr>
          <w:rFonts w:asciiTheme="majorHAnsi" w:hAnsiTheme="majorHAnsi" w:cstheme="majorHAnsi"/>
          <w:b/>
          <w:sz w:val="22"/>
        </w:rPr>
      </w:pPr>
      <w:r w:rsidRPr="00F91AE2">
        <w:rPr>
          <w:rFonts w:asciiTheme="majorHAnsi" w:hAnsiTheme="majorHAnsi" w:cstheme="majorHAnsi"/>
          <w:b/>
          <w:sz w:val="22"/>
        </w:rPr>
        <w:t>Professional:</w:t>
      </w:r>
    </w:p>
    <w:p w14:paraId="7399A242" w14:textId="568B25C8" w:rsidR="00D91831" w:rsidRPr="00F91AE2" w:rsidRDefault="00FC7978" w:rsidP="004861CB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>Demonstrate</w:t>
      </w:r>
      <w:r w:rsidR="004861CB" w:rsidRPr="00F91AE2">
        <w:rPr>
          <w:rFonts w:asciiTheme="majorHAnsi" w:hAnsiTheme="majorHAnsi" w:cstheme="majorHAnsi"/>
          <w:sz w:val="22"/>
        </w:rPr>
        <w:t xml:space="preserve"> a professional and respectful attitude towards </w:t>
      </w:r>
      <w:r w:rsidR="008719C8" w:rsidRPr="00F91AE2">
        <w:rPr>
          <w:rFonts w:asciiTheme="majorHAnsi" w:hAnsiTheme="majorHAnsi" w:cstheme="majorHAnsi"/>
          <w:sz w:val="22"/>
        </w:rPr>
        <w:t xml:space="preserve">learners and </w:t>
      </w:r>
      <w:r w:rsidR="004861CB" w:rsidRPr="00F91AE2">
        <w:rPr>
          <w:rFonts w:asciiTheme="majorHAnsi" w:hAnsiTheme="majorHAnsi" w:cstheme="majorHAnsi"/>
          <w:sz w:val="22"/>
        </w:rPr>
        <w:t xml:space="preserve">other simulation </w:t>
      </w:r>
      <w:r w:rsidR="00637016" w:rsidRPr="00F91AE2">
        <w:rPr>
          <w:rFonts w:asciiTheme="majorHAnsi" w:hAnsiTheme="majorHAnsi" w:cstheme="majorHAnsi"/>
          <w:sz w:val="22"/>
        </w:rPr>
        <w:t>educators</w:t>
      </w:r>
    </w:p>
    <w:p w14:paraId="67F2BFAD" w14:textId="77777777" w:rsidR="00FC7978" w:rsidRPr="00F91AE2" w:rsidRDefault="00FC7978" w:rsidP="00FC7978">
      <w:pPr>
        <w:pStyle w:val="Default"/>
        <w:rPr>
          <w:rFonts w:asciiTheme="majorHAnsi" w:hAnsiTheme="majorHAnsi" w:cstheme="majorHAnsi"/>
          <w:sz w:val="22"/>
        </w:rPr>
      </w:pPr>
    </w:p>
    <w:p w14:paraId="66B039DF" w14:textId="77777777" w:rsidR="00FC7978" w:rsidRPr="00F91AE2" w:rsidRDefault="001A7B59" w:rsidP="00FC7978">
      <w:pPr>
        <w:pStyle w:val="Default"/>
        <w:rPr>
          <w:rFonts w:asciiTheme="majorHAnsi" w:hAnsiTheme="majorHAnsi" w:cstheme="majorHAnsi"/>
          <w:b/>
          <w:sz w:val="22"/>
        </w:rPr>
      </w:pPr>
      <w:r w:rsidRPr="00F91AE2">
        <w:rPr>
          <w:rFonts w:asciiTheme="majorHAnsi" w:hAnsiTheme="majorHAnsi" w:cstheme="majorHAnsi"/>
          <w:b/>
          <w:sz w:val="22"/>
        </w:rPr>
        <w:t>Leader</w:t>
      </w:r>
      <w:r w:rsidR="00FC7978" w:rsidRPr="00F91AE2">
        <w:rPr>
          <w:rFonts w:asciiTheme="majorHAnsi" w:hAnsiTheme="majorHAnsi" w:cstheme="majorHAnsi"/>
          <w:b/>
          <w:sz w:val="22"/>
        </w:rPr>
        <w:t>:</w:t>
      </w:r>
    </w:p>
    <w:p w14:paraId="11A8FAAE" w14:textId="77777777" w:rsidR="00FC7978" w:rsidRPr="00F91AE2" w:rsidRDefault="00FC7978" w:rsidP="00FC7978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F91AE2">
        <w:rPr>
          <w:rFonts w:asciiTheme="majorHAnsi" w:hAnsiTheme="majorHAnsi" w:cstheme="majorHAnsi"/>
          <w:sz w:val="22"/>
        </w:rPr>
        <w:t>Understand elements important to developing and managing a human patient simulation educational program</w:t>
      </w:r>
    </w:p>
    <w:p w14:paraId="1AA59072" w14:textId="77777777" w:rsidR="00FC7978" w:rsidRPr="000F4B5A" w:rsidRDefault="00FC7978" w:rsidP="00FC7978">
      <w:pPr>
        <w:pStyle w:val="Default"/>
        <w:rPr>
          <w:rFonts w:asciiTheme="majorHAnsi" w:hAnsiTheme="majorHAnsi"/>
        </w:rPr>
      </w:pPr>
    </w:p>
    <w:sectPr w:rsidR="00FC7978" w:rsidRPr="000F4B5A" w:rsidSect="00AB2A9A">
      <w:footerReference w:type="even" r:id="rId9"/>
      <w:footerReference w:type="default" r:id="rId10"/>
      <w:pgSz w:w="12240" w:h="15840" w:code="1"/>
      <w:pgMar w:top="1440" w:right="1418" w:bottom="720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18E6" w14:textId="77777777" w:rsidR="00BD430C" w:rsidRDefault="00BD430C" w:rsidP="008C202D">
      <w:r>
        <w:separator/>
      </w:r>
    </w:p>
  </w:endnote>
  <w:endnote w:type="continuationSeparator" w:id="0">
    <w:p w14:paraId="0AD68F5A" w14:textId="77777777" w:rsidR="00BD430C" w:rsidRDefault="00BD430C" w:rsidP="008C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6B73" w14:textId="77777777" w:rsidR="008C202D" w:rsidRDefault="002E2E0C" w:rsidP="00245A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20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B1E16F" w14:textId="77777777" w:rsidR="008C202D" w:rsidRDefault="008C202D" w:rsidP="008C20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5EEA" w14:textId="26842CBE" w:rsidR="000F4B5A" w:rsidRPr="00690E6F" w:rsidRDefault="00AB2A9A" w:rsidP="000F4B5A">
    <w:pPr>
      <w:pStyle w:val="Footer"/>
      <w:pBdr>
        <w:top w:val="thinThickSmallGap" w:sz="24" w:space="1" w:color="622423"/>
      </w:pBd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SBE </w:t>
    </w:r>
    <w:r w:rsidR="000F4B5A" w:rsidRPr="00690E6F">
      <w:rPr>
        <w:rFonts w:ascii="Calibri" w:hAnsi="Calibri"/>
        <w:sz w:val="20"/>
        <w:szCs w:val="20"/>
      </w:rPr>
      <w:t xml:space="preserve">RSO – PEM ACH </w:t>
    </w:r>
  </w:p>
  <w:p w14:paraId="7AAC3EC6" w14:textId="453CD76B" w:rsidR="000F4B5A" w:rsidRPr="00690E6F" w:rsidRDefault="00ED6D31" w:rsidP="000F4B5A">
    <w:pPr>
      <w:pStyle w:val="Footer"/>
      <w:pBdr>
        <w:top w:val="thinThickSmallGap" w:sz="24" w:space="1" w:color="622423"/>
      </w:pBdr>
      <w:tabs>
        <w:tab w:val="left" w:pos="5235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Reviewed </w:t>
    </w:r>
    <w:r w:rsidR="00AB2A9A">
      <w:rPr>
        <w:rFonts w:ascii="Calibri" w:hAnsi="Calibri"/>
        <w:sz w:val="20"/>
        <w:szCs w:val="20"/>
      </w:rPr>
      <w:t>Sept 2021</w:t>
    </w:r>
    <w:r w:rsidR="000F4B5A" w:rsidRPr="00690E6F">
      <w:rPr>
        <w:rFonts w:ascii="Calibri" w:hAnsi="Calibri"/>
        <w:sz w:val="20"/>
        <w:szCs w:val="20"/>
      </w:rPr>
      <w:tab/>
    </w:r>
    <w:r w:rsidR="000F4B5A" w:rsidRPr="00690E6F">
      <w:rPr>
        <w:rFonts w:ascii="Calibri" w:hAnsi="Calibri"/>
        <w:sz w:val="20"/>
        <w:szCs w:val="20"/>
      </w:rPr>
      <w:tab/>
    </w:r>
    <w:r w:rsidR="000F4B5A" w:rsidRPr="00690E6F">
      <w:rPr>
        <w:rFonts w:ascii="Calibri" w:hAnsi="Calibri"/>
        <w:sz w:val="20"/>
        <w:szCs w:val="20"/>
      </w:rPr>
      <w:tab/>
    </w:r>
    <w:r w:rsidR="000F4B5A" w:rsidRPr="00690E6F">
      <w:rPr>
        <w:rFonts w:ascii="Calibri" w:hAnsi="Calibri"/>
        <w:sz w:val="20"/>
        <w:szCs w:val="20"/>
      </w:rPr>
      <w:tab/>
      <w:t xml:space="preserve">Page </w:t>
    </w:r>
    <w:r w:rsidR="000F4B5A" w:rsidRPr="00690E6F">
      <w:rPr>
        <w:rFonts w:ascii="Calibri" w:hAnsi="Calibri"/>
        <w:sz w:val="20"/>
        <w:szCs w:val="20"/>
      </w:rPr>
      <w:fldChar w:fldCharType="begin"/>
    </w:r>
    <w:r w:rsidR="000F4B5A" w:rsidRPr="00690E6F">
      <w:rPr>
        <w:rFonts w:ascii="Calibri" w:hAnsi="Calibri"/>
        <w:sz w:val="20"/>
        <w:szCs w:val="20"/>
      </w:rPr>
      <w:instrText xml:space="preserve"> PAGE   \* MERGEFORMAT </w:instrText>
    </w:r>
    <w:r w:rsidR="000F4B5A" w:rsidRPr="00690E6F">
      <w:rPr>
        <w:rFonts w:ascii="Calibri" w:hAnsi="Calibri"/>
        <w:sz w:val="20"/>
        <w:szCs w:val="20"/>
      </w:rPr>
      <w:fldChar w:fldCharType="separate"/>
    </w:r>
    <w:r w:rsidR="00F91AE2">
      <w:rPr>
        <w:rFonts w:ascii="Calibri" w:hAnsi="Calibri"/>
        <w:noProof/>
        <w:sz w:val="20"/>
        <w:szCs w:val="20"/>
      </w:rPr>
      <w:t>1</w:t>
    </w:r>
    <w:r w:rsidR="000F4B5A" w:rsidRPr="00690E6F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AE22D" w14:textId="77777777" w:rsidR="00BD430C" w:rsidRDefault="00BD430C" w:rsidP="008C202D">
      <w:r>
        <w:separator/>
      </w:r>
    </w:p>
  </w:footnote>
  <w:footnote w:type="continuationSeparator" w:id="0">
    <w:p w14:paraId="2A736CE9" w14:textId="77777777" w:rsidR="00BD430C" w:rsidRDefault="00BD430C" w:rsidP="008C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743B"/>
    <w:multiLevelType w:val="hybridMultilevel"/>
    <w:tmpl w:val="82AEC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1939FE"/>
    <w:multiLevelType w:val="hybridMultilevel"/>
    <w:tmpl w:val="F42A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5EF3"/>
    <w:multiLevelType w:val="hybridMultilevel"/>
    <w:tmpl w:val="CA6AB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FD7CDD"/>
    <w:multiLevelType w:val="hybridMultilevel"/>
    <w:tmpl w:val="EB2A6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324"/>
    <w:rsid w:val="000F4B5A"/>
    <w:rsid w:val="001A7B59"/>
    <w:rsid w:val="002E2E0C"/>
    <w:rsid w:val="004861CB"/>
    <w:rsid w:val="00637016"/>
    <w:rsid w:val="00690E6F"/>
    <w:rsid w:val="008719C8"/>
    <w:rsid w:val="008C202D"/>
    <w:rsid w:val="009308F1"/>
    <w:rsid w:val="009F4A0A"/>
    <w:rsid w:val="00AB2A9A"/>
    <w:rsid w:val="00BD430C"/>
    <w:rsid w:val="00BF23B6"/>
    <w:rsid w:val="00C66953"/>
    <w:rsid w:val="00D330B6"/>
    <w:rsid w:val="00D91831"/>
    <w:rsid w:val="00ED6D31"/>
    <w:rsid w:val="00F02324"/>
    <w:rsid w:val="00F91AE2"/>
    <w:rsid w:val="00FC79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F7DF2"/>
  <w15:docId w15:val="{728D96D5-3FE4-B045-9490-9203FA7F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232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C2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02D"/>
  </w:style>
  <w:style w:type="character" w:styleId="PageNumber">
    <w:name w:val="page number"/>
    <w:basedOn w:val="DefaultParagraphFont"/>
    <w:uiPriority w:val="99"/>
    <w:semiHidden/>
    <w:unhideWhenUsed/>
    <w:rsid w:val="008C202D"/>
  </w:style>
  <w:style w:type="paragraph" w:styleId="Header">
    <w:name w:val="header"/>
    <w:basedOn w:val="Normal"/>
    <w:link w:val="HeaderChar"/>
    <w:uiPriority w:val="99"/>
    <w:unhideWhenUsed/>
    <w:rsid w:val="008C2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Naminder Sandhu</dc:creator>
  <cp:keywords/>
  <dc:description/>
  <cp:lastModifiedBy>Karly Pauls</cp:lastModifiedBy>
  <cp:revision>16</cp:revision>
  <dcterms:created xsi:type="dcterms:W3CDTF">2015-01-19T19:17:00Z</dcterms:created>
  <dcterms:modified xsi:type="dcterms:W3CDTF">2021-09-23T20:45:00Z</dcterms:modified>
</cp:coreProperties>
</file>