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8351" w14:textId="631CD9DC" w:rsidR="00911F37" w:rsidRPr="00A35AE7" w:rsidRDefault="00911F37" w:rsidP="0091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8854" w:type="dxa"/>
        <w:tblInd w:w="-856" w:type="dxa"/>
        <w:tblLook w:val="04A0" w:firstRow="1" w:lastRow="0" w:firstColumn="1" w:lastColumn="0" w:noHBand="0" w:noVBand="1"/>
      </w:tblPr>
      <w:tblGrid>
        <w:gridCol w:w="2269"/>
        <w:gridCol w:w="4678"/>
        <w:gridCol w:w="4181"/>
        <w:gridCol w:w="3863"/>
        <w:gridCol w:w="3863"/>
      </w:tblGrid>
      <w:tr w:rsidR="00911F37" w:rsidRPr="00A35AE7" w14:paraId="7D1F8582" w14:textId="77777777" w:rsidTr="00464300">
        <w:tc>
          <w:tcPr>
            <w:tcW w:w="2269" w:type="dxa"/>
            <w:shd w:val="clear" w:color="auto" w:fill="000000" w:themeFill="text1"/>
            <w:vAlign w:val="center"/>
          </w:tcPr>
          <w:p w14:paraId="17E2958B" w14:textId="77777777" w:rsidR="00911F37" w:rsidRPr="00A35AE7" w:rsidRDefault="00911F37" w:rsidP="002E6A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Education Criteria</w:t>
            </w:r>
          </w:p>
        </w:tc>
        <w:tc>
          <w:tcPr>
            <w:tcW w:w="4678" w:type="dxa"/>
            <w:shd w:val="clear" w:color="auto" w:fill="000000" w:themeFill="text1"/>
            <w:vAlign w:val="center"/>
          </w:tcPr>
          <w:p w14:paraId="6A8FA42D" w14:textId="24A800F6" w:rsidR="00911F37" w:rsidRPr="00A35AE7" w:rsidRDefault="00911F37" w:rsidP="002E6A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</w:tc>
        <w:tc>
          <w:tcPr>
            <w:tcW w:w="4181" w:type="dxa"/>
            <w:shd w:val="clear" w:color="auto" w:fill="000000" w:themeFill="text1"/>
            <w:vAlign w:val="center"/>
          </w:tcPr>
          <w:p w14:paraId="239A3268" w14:textId="77777777" w:rsidR="00911F37" w:rsidRPr="00A35AE7" w:rsidRDefault="00911F37" w:rsidP="002E6A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3863" w:type="dxa"/>
            <w:shd w:val="clear" w:color="auto" w:fill="000000" w:themeFill="text1"/>
            <w:vAlign w:val="center"/>
          </w:tcPr>
          <w:p w14:paraId="6D8C945F" w14:textId="77777777" w:rsidR="00911F37" w:rsidRPr="00A35AE7" w:rsidRDefault="00911F37" w:rsidP="002E6A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Below Expectations</w:t>
            </w:r>
          </w:p>
        </w:tc>
        <w:tc>
          <w:tcPr>
            <w:tcW w:w="3863" w:type="dxa"/>
            <w:shd w:val="clear" w:color="auto" w:fill="000000" w:themeFill="text1"/>
            <w:vAlign w:val="center"/>
          </w:tcPr>
          <w:p w14:paraId="4525037D" w14:textId="77777777" w:rsidR="00911F37" w:rsidRPr="00A35AE7" w:rsidRDefault="00911F37" w:rsidP="002E6A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  <w:p w14:paraId="3803995E" w14:textId="77777777" w:rsidR="00911F37" w:rsidRPr="002E6A10" w:rsidRDefault="00911F37" w:rsidP="002E6A10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E6A1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2E6A1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grounds</w:t>
            </w:r>
            <w:proofErr w:type="gramEnd"/>
            <w:r w:rsidRPr="002E6A1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for no new contract within AMHSP)</w:t>
            </w:r>
          </w:p>
        </w:tc>
      </w:tr>
      <w:tr w:rsidR="00911F37" w:rsidRPr="00A35AE7" w14:paraId="179A8D47" w14:textId="77777777" w:rsidTr="00464300">
        <w:tc>
          <w:tcPr>
            <w:tcW w:w="2269" w:type="dxa"/>
            <w:shd w:val="clear" w:color="auto" w:fill="F2F2F2" w:themeFill="background1" w:themeFillShade="F2"/>
          </w:tcPr>
          <w:p w14:paraId="3D51CEAD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ISA commitment</w:t>
            </w:r>
          </w:p>
        </w:tc>
        <w:tc>
          <w:tcPr>
            <w:tcW w:w="4678" w:type="dxa"/>
          </w:tcPr>
          <w:p w14:paraId="0672A5D5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Contributions exceed contractual obligation  </w:t>
            </w:r>
          </w:p>
        </w:tc>
        <w:tc>
          <w:tcPr>
            <w:tcW w:w="4181" w:type="dxa"/>
          </w:tcPr>
          <w:p w14:paraId="77508DD4" w14:textId="77777777" w:rsidR="00911F37" w:rsidRPr="00A35AE7" w:rsidRDefault="00911F37" w:rsidP="0091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AE7">
              <w:rPr>
                <w:rFonts w:ascii="Arial" w:hAnsi="Arial" w:cs="Arial"/>
                <w:color w:val="000000"/>
                <w:sz w:val="20"/>
                <w:szCs w:val="20"/>
              </w:rPr>
              <w:t xml:space="preserve">Fulfills contractual obligation  </w:t>
            </w:r>
          </w:p>
        </w:tc>
        <w:tc>
          <w:tcPr>
            <w:tcW w:w="3863" w:type="dxa"/>
          </w:tcPr>
          <w:p w14:paraId="685DF9B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Approaches but does not fulfill contractual obligation  </w:t>
            </w:r>
          </w:p>
        </w:tc>
        <w:tc>
          <w:tcPr>
            <w:tcW w:w="3863" w:type="dxa"/>
          </w:tcPr>
          <w:p w14:paraId="784203D9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Major deficits in fulfilling ISA requirements</w:t>
            </w:r>
          </w:p>
        </w:tc>
      </w:tr>
      <w:tr w:rsidR="00911F37" w:rsidRPr="00A35AE7" w14:paraId="054E90AE" w14:textId="77777777" w:rsidTr="00464300">
        <w:trPr>
          <w:trHeight w:val="885"/>
        </w:trPr>
        <w:tc>
          <w:tcPr>
            <w:tcW w:w="2269" w:type="dxa"/>
            <w:shd w:val="clear" w:color="auto" w:fill="F2F2F2" w:themeFill="background1" w:themeFillShade="F2"/>
          </w:tcPr>
          <w:p w14:paraId="1F2A9092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Teaching excellence</w:t>
            </w:r>
          </w:p>
        </w:tc>
        <w:tc>
          <w:tcPr>
            <w:tcW w:w="4678" w:type="dxa"/>
          </w:tcPr>
          <w:p w14:paraId="3EF8F839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Consistently excellent teaching ratings </w:t>
            </w:r>
          </w:p>
          <w:p w14:paraId="70576B9C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Teaching awards, Assoc. Deans Letter of Excellence</w:t>
            </w:r>
          </w:p>
        </w:tc>
        <w:tc>
          <w:tcPr>
            <w:tcW w:w="4181" w:type="dxa"/>
          </w:tcPr>
          <w:p w14:paraId="64C835C2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Acceptable teaching ratings (level to be determined) </w:t>
            </w:r>
          </w:p>
          <w:p w14:paraId="6FC33781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2F353C83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Teaching ratings in the bottom 10% of the department</w:t>
            </w:r>
          </w:p>
        </w:tc>
        <w:tc>
          <w:tcPr>
            <w:tcW w:w="3863" w:type="dxa"/>
          </w:tcPr>
          <w:p w14:paraId="285F2FC1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Teaching Ratings unacceptable (&lt;3, 2 SD below )</w:t>
            </w:r>
          </w:p>
          <w:p w14:paraId="66B7C17F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8722CB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Substantiated professionalism issues</w:t>
            </w:r>
          </w:p>
        </w:tc>
      </w:tr>
      <w:tr w:rsidR="00911F37" w:rsidRPr="00A35AE7" w14:paraId="55F71F28" w14:textId="77777777" w:rsidTr="00464300">
        <w:tc>
          <w:tcPr>
            <w:tcW w:w="2269" w:type="dxa"/>
            <w:shd w:val="clear" w:color="auto" w:fill="F2F2F2" w:themeFill="background1" w:themeFillShade="F2"/>
          </w:tcPr>
          <w:p w14:paraId="321108E7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 xml:space="preserve">Evaluation </w:t>
            </w:r>
          </w:p>
        </w:tc>
        <w:tc>
          <w:tcPr>
            <w:tcW w:w="4678" w:type="dxa"/>
          </w:tcPr>
          <w:p w14:paraId="528F476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Consistently completes documentation associated with clinical supervision of trainees in a timely manner </w:t>
            </w:r>
            <w:r w:rsidRPr="00A35AE7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A35AE7">
              <w:rPr>
                <w:rFonts w:ascii="Arial" w:hAnsi="Arial" w:cs="Arial"/>
                <w:sz w:val="20"/>
                <w:szCs w:val="20"/>
              </w:rPr>
              <w:t xml:space="preserve"> develops or participates in formal evaluation activities such as OSCE, written exam (Category 2) </w:t>
            </w:r>
          </w:p>
        </w:tc>
        <w:tc>
          <w:tcPr>
            <w:tcW w:w="4181" w:type="dxa"/>
          </w:tcPr>
          <w:p w14:paraId="5DB3312E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Consistently completes documentation associated with clinical supervision of trainees in a timely manner </w:t>
            </w:r>
          </w:p>
        </w:tc>
        <w:tc>
          <w:tcPr>
            <w:tcW w:w="3863" w:type="dxa"/>
          </w:tcPr>
          <w:p w14:paraId="3E7287BB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Inconsistently completes documentation associated with clinical supervision of trainees in a timely manner </w:t>
            </w:r>
          </w:p>
        </w:tc>
        <w:tc>
          <w:tcPr>
            <w:tcW w:w="3863" w:type="dxa"/>
          </w:tcPr>
          <w:p w14:paraId="4ACDD87D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Does not  complete documentation associated with clinical supervision of trainees in a timely manner </w:t>
            </w:r>
          </w:p>
        </w:tc>
      </w:tr>
      <w:tr w:rsidR="00911F37" w:rsidRPr="00A35AE7" w14:paraId="577B928E" w14:textId="77777777" w:rsidTr="00464300">
        <w:tc>
          <w:tcPr>
            <w:tcW w:w="2269" w:type="dxa"/>
            <w:shd w:val="clear" w:color="auto" w:fill="F2F2F2" w:themeFill="background1" w:themeFillShade="F2"/>
          </w:tcPr>
          <w:p w14:paraId="04732304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 xml:space="preserve">Innovation in Education and Teaching  </w:t>
            </w:r>
          </w:p>
        </w:tc>
        <w:tc>
          <w:tcPr>
            <w:tcW w:w="4678" w:type="dxa"/>
          </w:tcPr>
          <w:p w14:paraId="50130FFE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Develops and disseminates innovative teaching </w:t>
            </w:r>
          </w:p>
          <w:p w14:paraId="06595E51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Leads in adopting new educational approaches</w:t>
            </w:r>
          </w:p>
          <w:p w14:paraId="2D83F124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Publication in medical education  </w:t>
            </w:r>
          </w:p>
        </w:tc>
        <w:tc>
          <w:tcPr>
            <w:tcW w:w="4181" w:type="dxa"/>
          </w:tcPr>
          <w:p w14:paraId="39C6AFE5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Readily adopts new educational approaches</w:t>
            </w:r>
          </w:p>
          <w:p w14:paraId="1656B86A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Develops curriculum , teaching materials</w:t>
            </w:r>
          </w:p>
          <w:p w14:paraId="17ED744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0B92A35C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Needs encouragement or lags in participation and adopting new approaches</w:t>
            </w:r>
          </w:p>
        </w:tc>
        <w:tc>
          <w:tcPr>
            <w:tcW w:w="3863" w:type="dxa"/>
          </w:tcPr>
          <w:p w14:paraId="1391B28D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Does not participate in adopting new approaches despite direction from Department or Section Head</w:t>
            </w:r>
          </w:p>
        </w:tc>
      </w:tr>
      <w:tr w:rsidR="00911F37" w:rsidRPr="00A35AE7" w14:paraId="25EDF981" w14:textId="77777777" w:rsidTr="00464300">
        <w:tc>
          <w:tcPr>
            <w:tcW w:w="2269" w:type="dxa"/>
            <w:shd w:val="clear" w:color="auto" w:fill="F2F2F2" w:themeFill="background1" w:themeFillShade="F2"/>
          </w:tcPr>
          <w:p w14:paraId="3AB2286E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 xml:space="preserve">Program Leadership </w:t>
            </w:r>
          </w:p>
        </w:tc>
        <w:tc>
          <w:tcPr>
            <w:tcW w:w="4678" w:type="dxa"/>
          </w:tcPr>
          <w:p w14:paraId="5FC5CB71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High performance in roles assigned, considered a role model by peers as measured by a 360 review</w:t>
            </w:r>
          </w:p>
          <w:p w14:paraId="421A92D4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High performance in more than one leadership role</w:t>
            </w:r>
          </w:p>
        </w:tc>
        <w:tc>
          <w:tcPr>
            <w:tcW w:w="4181" w:type="dxa"/>
          </w:tcPr>
          <w:p w14:paraId="107FB49F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Consistently fulfills the roles as assigned within the ISA</w:t>
            </w:r>
          </w:p>
          <w:p w14:paraId="0E40F6EE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4DC0A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Makes significant contributions as an educational leader</w:t>
            </w:r>
          </w:p>
        </w:tc>
        <w:tc>
          <w:tcPr>
            <w:tcW w:w="3863" w:type="dxa"/>
          </w:tcPr>
          <w:p w14:paraId="5AE4CFB6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Needs encouragement to fulfill roles assigned, irregularly attends meetings</w:t>
            </w:r>
          </w:p>
        </w:tc>
        <w:tc>
          <w:tcPr>
            <w:tcW w:w="3863" w:type="dxa"/>
          </w:tcPr>
          <w:p w14:paraId="17015B80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Unreliable performance in roles assigned</w:t>
            </w:r>
          </w:p>
          <w:p w14:paraId="2A2003EF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43B7C6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Does not complete roles as assigned in the ISA </w:t>
            </w:r>
          </w:p>
        </w:tc>
      </w:tr>
      <w:tr w:rsidR="00911F37" w:rsidRPr="00A35AE7" w14:paraId="6E73C664" w14:textId="77777777" w:rsidTr="00464300">
        <w:trPr>
          <w:trHeight w:val="872"/>
        </w:trPr>
        <w:tc>
          <w:tcPr>
            <w:tcW w:w="2269" w:type="dxa"/>
            <w:shd w:val="clear" w:color="auto" w:fill="F2F2F2" w:themeFill="background1" w:themeFillShade="F2"/>
          </w:tcPr>
          <w:p w14:paraId="358983C9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 xml:space="preserve">Faculty Development </w:t>
            </w:r>
          </w:p>
        </w:tc>
        <w:tc>
          <w:tcPr>
            <w:tcW w:w="4678" w:type="dxa"/>
          </w:tcPr>
          <w:p w14:paraId="77917927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Commitment to improve teaching and/or leadership skills (e.g. documented peer observation, attends workshops, seminars) </w:t>
            </w:r>
          </w:p>
        </w:tc>
        <w:tc>
          <w:tcPr>
            <w:tcW w:w="4181" w:type="dxa"/>
          </w:tcPr>
          <w:p w14:paraId="22E1C3C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Assures teaching skills are up to date </w:t>
            </w:r>
          </w:p>
        </w:tc>
        <w:tc>
          <w:tcPr>
            <w:tcW w:w="3863" w:type="dxa"/>
          </w:tcPr>
          <w:p w14:paraId="4A2097D0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Lags in participation and adopting new approaches</w:t>
            </w:r>
          </w:p>
        </w:tc>
        <w:tc>
          <w:tcPr>
            <w:tcW w:w="3863" w:type="dxa"/>
          </w:tcPr>
          <w:p w14:paraId="5F6CDD54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Does not act on feedback or participate in faculty development suggested for improvement  </w:t>
            </w:r>
          </w:p>
        </w:tc>
      </w:tr>
      <w:tr w:rsidR="00911F37" w:rsidRPr="00A35AE7" w14:paraId="741BAD01" w14:textId="77777777" w:rsidTr="00464300">
        <w:trPr>
          <w:trHeight w:val="812"/>
        </w:trPr>
        <w:tc>
          <w:tcPr>
            <w:tcW w:w="2269" w:type="dxa"/>
            <w:shd w:val="clear" w:color="auto" w:fill="F2F2F2" w:themeFill="background1" w:themeFillShade="F2"/>
          </w:tcPr>
          <w:p w14:paraId="6A8ED33A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Participation in activities outside of direct teaching</w:t>
            </w:r>
          </w:p>
        </w:tc>
        <w:tc>
          <w:tcPr>
            <w:tcW w:w="4678" w:type="dxa"/>
          </w:tcPr>
          <w:p w14:paraId="044A3D4D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Activities in all 4 categories </w:t>
            </w:r>
          </w:p>
        </w:tc>
        <w:tc>
          <w:tcPr>
            <w:tcW w:w="4181" w:type="dxa"/>
          </w:tcPr>
          <w:p w14:paraId="2F1E75A9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Activities in  Category 3 and two other categories</w:t>
            </w:r>
          </w:p>
        </w:tc>
        <w:tc>
          <w:tcPr>
            <w:tcW w:w="3863" w:type="dxa"/>
          </w:tcPr>
          <w:p w14:paraId="3E94A132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Activities in 2 categories</w:t>
            </w:r>
          </w:p>
        </w:tc>
        <w:tc>
          <w:tcPr>
            <w:tcW w:w="3863" w:type="dxa"/>
          </w:tcPr>
          <w:p w14:paraId="66F8DBF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Activity in only one category and does not fulfill the ISA requirement </w:t>
            </w:r>
          </w:p>
        </w:tc>
      </w:tr>
      <w:tr w:rsidR="00911F37" w:rsidRPr="00A35AE7" w14:paraId="7E5BC068" w14:textId="77777777" w:rsidTr="00464300">
        <w:trPr>
          <w:trHeight w:val="812"/>
        </w:trPr>
        <w:tc>
          <w:tcPr>
            <w:tcW w:w="2269" w:type="dxa"/>
            <w:shd w:val="clear" w:color="auto" w:fill="BFBFBF" w:themeFill="background1" w:themeFillShade="BF"/>
          </w:tcPr>
          <w:p w14:paraId="64C8FF7D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AE7">
              <w:rPr>
                <w:rFonts w:ascii="Arial" w:hAnsi="Arial" w:cs="Arial"/>
                <w:b/>
                <w:sz w:val="20"/>
                <w:szCs w:val="20"/>
              </w:rPr>
              <w:t>Potential actions by Section/Department Head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DFE4FA1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Consider if ISA requires revision</w:t>
            </w:r>
          </w:p>
          <w:p w14:paraId="70419892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Consider for awards/recognition</w:t>
            </w:r>
          </w:p>
          <w:p w14:paraId="1F870503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Consider for merit increase</w:t>
            </w:r>
          </w:p>
        </w:tc>
        <w:tc>
          <w:tcPr>
            <w:tcW w:w="4181" w:type="dxa"/>
            <w:shd w:val="clear" w:color="auto" w:fill="BFBFBF" w:themeFill="background1" w:themeFillShade="BF"/>
          </w:tcPr>
          <w:p w14:paraId="19D81431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BFBFBF" w:themeFill="background1" w:themeFillShade="BF"/>
          </w:tcPr>
          <w:p w14:paraId="118B55F3" w14:textId="77777777" w:rsidR="00EF7E63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Clarify expectations and explore barriers to meeting expectations</w:t>
            </w:r>
          </w:p>
          <w:p w14:paraId="296CFCF5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Consider if ISA requires revision to assure success</w:t>
            </w:r>
          </w:p>
          <w:p w14:paraId="553106E3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Offer coaching/mentoring</w:t>
            </w:r>
          </w:p>
        </w:tc>
        <w:tc>
          <w:tcPr>
            <w:tcW w:w="3863" w:type="dxa"/>
            <w:shd w:val="clear" w:color="auto" w:fill="BFBFBF" w:themeFill="background1" w:themeFillShade="BF"/>
          </w:tcPr>
          <w:p w14:paraId="54E22208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>Teaching remediation</w:t>
            </w:r>
          </w:p>
          <w:p w14:paraId="02407882" w14:textId="77777777" w:rsidR="00911F37" w:rsidRPr="00A35AE7" w:rsidRDefault="00911F37" w:rsidP="00911F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AE7">
              <w:rPr>
                <w:rFonts w:ascii="Arial" w:hAnsi="Arial" w:cs="Arial"/>
                <w:sz w:val="20"/>
                <w:szCs w:val="20"/>
              </w:rPr>
              <w:t xml:space="preserve">Consider reassigning AHSMSP job description or not renewing AMSHP contract. </w:t>
            </w:r>
          </w:p>
        </w:tc>
      </w:tr>
    </w:tbl>
    <w:p w14:paraId="776245EC" w14:textId="77777777" w:rsidR="00063709" w:rsidRDefault="00063709" w:rsidP="00EF7E63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063709" w:rsidSect="00A52BE9">
          <w:headerReference w:type="default" r:id="rId6"/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p w14:paraId="25FBC441" w14:textId="77777777" w:rsidR="00EF7E63" w:rsidRPr="00A35AE7" w:rsidRDefault="00EF7E63" w:rsidP="00EF7E6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8681" w:type="dxa"/>
        <w:tblInd w:w="-714" w:type="dxa"/>
        <w:tblLook w:val="04A0" w:firstRow="1" w:lastRow="0" w:firstColumn="1" w:lastColumn="0" w:noHBand="0" w:noVBand="1"/>
      </w:tblPr>
      <w:tblGrid>
        <w:gridCol w:w="2406"/>
        <w:gridCol w:w="4068"/>
        <w:gridCol w:w="4282"/>
        <w:gridCol w:w="3821"/>
        <w:gridCol w:w="4104"/>
      </w:tblGrid>
      <w:tr w:rsidR="00063709" w:rsidRPr="000C0736" w14:paraId="6A984152" w14:textId="77777777" w:rsidTr="00F54F80">
        <w:trPr>
          <w:trHeight w:val="552"/>
        </w:trPr>
        <w:tc>
          <w:tcPr>
            <w:tcW w:w="2406" w:type="dxa"/>
            <w:shd w:val="clear" w:color="auto" w:fill="000000" w:themeFill="text1"/>
            <w:vAlign w:val="center"/>
          </w:tcPr>
          <w:p w14:paraId="66BA39EC" w14:textId="77777777" w:rsidR="00063709" w:rsidRPr="000C0736" w:rsidRDefault="00063709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Education Criteria</w:t>
            </w:r>
          </w:p>
        </w:tc>
        <w:tc>
          <w:tcPr>
            <w:tcW w:w="4068" w:type="dxa"/>
            <w:shd w:val="clear" w:color="auto" w:fill="000000" w:themeFill="text1"/>
            <w:vAlign w:val="center"/>
          </w:tcPr>
          <w:p w14:paraId="114CF066" w14:textId="77777777" w:rsidR="00063709" w:rsidRPr="000C0736" w:rsidRDefault="00063709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Outstanding</w:t>
            </w:r>
          </w:p>
        </w:tc>
        <w:tc>
          <w:tcPr>
            <w:tcW w:w="4282" w:type="dxa"/>
            <w:shd w:val="clear" w:color="auto" w:fill="000000" w:themeFill="text1"/>
            <w:vAlign w:val="center"/>
          </w:tcPr>
          <w:p w14:paraId="4FAF2E7A" w14:textId="77777777" w:rsidR="00063709" w:rsidRPr="000C0736" w:rsidRDefault="00063709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Meets Expectations</w:t>
            </w:r>
          </w:p>
        </w:tc>
        <w:tc>
          <w:tcPr>
            <w:tcW w:w="3821" w:type="dxa"/>
            <w:shd w:val="clear" w:color="auto" w:fill="000000" w:themeFill="text1"/>
            <w:vAlign w:val="center"/>
          </w:tcPr>
          <w:p w14:paraId="0E96EBB8" w14:textId="77777777" w:rsidR="00063709" w:rsidRPr="000C0736" w:rsidRDefault="00063709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Below Expectations</w:t>
            </w:r>
          </w:p>
        </w:tc>
        <w:tc>
          <w:tcPr>
            <w:tcW w:w="4104" w:type="dxa"/>
            <w:shd w:val="clear" w:color="auto" w:fill="000000" w:themeFill="text1"/>
            <w:vAlign w:val="center"/>
          </w:tcPr>
          <w:p w14:paraId="4EDDACD0" w14:textId="77777777" w:rsidR="00063709" w:rsidRPr="000C0736" w:rsidRDefault="00063709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Unacceptable</w:t>
            </w:r>
          </w:p>
          <w:p w14:paraId="293B7F88" w14:textId="77777777" w:rsidR="00063709" w:rsidRPr="005C5B45" w:rsidRDefault="00063709" w:rsidP="002F493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C5B4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5C5B45">
              <w:rPr>
                <w:rFonts w:ascii="Arial" w:hAnsi="Arial" w:cs="Arial"/>
                <w:bCs/>
                <w:sz w:val="18"/>
                <w:szCs w:val="18"/>
              </w:rPr>
              <w:t>grounds</w:t>
            </w:r>
            <w:proofErr w:type="gramEnd"/>
            <w:r w:rsidRPr="005C5B45">
              <w:rPr>
                <w:rFonts w:ascii="Arial" w:hAnsi="Arial" w:cs="Arial"/>
                <w:bCs/>
                <w:sz w:val="18"/>
                <w:szCs w:val="18"/>
              </w:rPr>
              <w:t xml:space="preserve"> for no new contract within AMHSP)</w:t>
            </w:r>
          </w:p>
        </w:tc>
      </w:tr>
      <w:tr w:rsidR="00063709" w:rsidRPr="000C0736" w14:paraId="7A0500FA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6E0EDA7A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ISA commitment</w:t>
            </w:r>
          </w:p>
        </w:tc>
        <w:tc>
          <w:tcPr>
            <w:tcW w:w="4068" w:type="dxa"/>
          </w:tcPr>
          <w:p w14:paraId="4AE0658B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1DA45CA4" w14:textId="77777777" w:rsidR="00063709" w:rsidRPr="005C5B45" w:rsidRDefault="00063709" w:rsidP="002F49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1" w:type="dxa"/>
          </w:tcPr>
          <w:p w14:paraId="4582BC92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43890155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709" w:rsidRPr="000C0736" w14:paraId="5772DBB4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2D0374A0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Teaching excellence</w:t>
            </w:r>
          </w:p>
        </w:tc>
        <w:tc>
          <w:tcPr>
            <w:tcW w:w="4068" w:type="dxa"/>
          </w:tcPr>
          <w:p w14:paraId="789DF710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5F1C11F4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1" w:type="dxa"/>
          </w:tcPr>
          <w:p w14:paraId="52E9A245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680308BB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709" w:rsidRPr="000C0736" w14:paraId="711363DF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6C636633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4068" w:type="dxa"/>
          </w:tcPr>
          <w:p w14:paraId="3C549C40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14FB287B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1" w:type="dxa"/>
          </w:tcPr>
          <w:p w14:paraId="024CB960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54703E50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709" w:rsidRPr="000C0736" w14:paraId="60A3842F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0FEB4692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Innovation in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ducation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eaching  </w:t>
            </w:r>
          </w:p>
        </w:tc>
        <w:tc>
          <w:tcPr>
            <w:tcW w:w="4068" w:type="dxa"/>
          </w:tcPr>
          <w:p w14:paraId="4FFEF986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03B76326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1" w:type="dxa"/>
          </w:tcPr>
          <w:p w14:paraId="2D6357A3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5725CFD8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  <w:highlight w:val="green"/>
              </w:rPr>
            </w:pPr>
          </w:p>
        </w:tc>
      </w:tr>
      <w:tr w:rsidR="00063709" w:rsidRPr="000C0736" w14:paraId="277FA056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7C12DC6E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articipation  </w:t>
            </w:r>
          </w:p>
        </w:tc>
        <w:tc>
          <w:tcPr>
            <w:tcW w:w="4068" w:type="dxa"/>
          </w:tcPr>
          <w:p w14:paraId="7A9F7499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52490F89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1" w:type="dxa"/>
          </w:tcPr>
          <w:p w14:paraId="57E5E1A5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290E5FD8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709" w:rsidRPr="000C0736" w14:paraId="7E594B81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6636C5ED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evelopment </w:t>
            </w:r>
          </w:p>
        </w:tc>
        <w:tc>
          <w:tcPr>
            <w:tcW w:w="4068" w:type="dxa"/>
          </w:tcPr>
          <w:p w14:paraId="5E540843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58CDD325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1" w:type="dxa"/>
          </w:tcPr>
          <w:p w14:paraId="6B2A265A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4B0E4AD3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709" w:rsidRPr="000C0736" w14:paraId="6C94CE65" w14:textId="77777777" w:rsidTr="00F54F80">
        <w:trPr>
          <w:trHeight w:val="1126"/>
        </w:trPr>
        <w:tc>
          <w:tcPr>
            <w:tcW w:w="2406" w:type="dxa"/>
            <w:shd w:val="clear" w:color="auto" w:fill="F2F2F2" w:themeFill="background1" w:themeFillShade="F2"/>
          </w:tcPr>
          <w:p w14:paraId="42B27F50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Participation in activities outside of direct teaching</w:t>
            </w:r>
          </w:p>
        </w:tc>
        <w:tc>
          <w:tcPr>
            <w:tcW w:w="4068" w:type="dxa"/>
          </w:tcPr>
          <w:p w14:paraId="54CAE5D2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2" w:type="dxa"/>
          </w:tcPr>
          <w:p w14:paraId="06DF8741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1" w:type="dxa"/>
          </w:tcPr>
          <w:p w14:paraId="4854738C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4" w:type="dxa"/>
          </w:tcPr>
          <w:p w14:paraId="6AE19EC5" w14:textId="77777777" w:rsidR="00063709" w:rsidRPr="005C5B45" w:rsidRDefault="00063709" w:rsidP="002F493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1535F0" w14:textId="77777777" w:rsidR="00EF7E63" w:rsidRPr="00A35AE7" w:rsidRDefault="00EF7E63" w:rsidP="00EF7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4F451" w14:textId="77777777" w:rsidR="00EF7E63" w:rsidRPr="00A35AE7" w:rsidRDefault="00EF7E63">
      <w:pPr>
        <w:rPr>
          <w:rFonts w:ascii="Arial" w:hAnsi="Arial" w:cs="Arial"/>
        </w:rPr>
      </w:pPr>
    </w:p>
    <w:sectPr w:rsidR="00EF7E63" w:rsidRPr="00A35AE7" w:rsidSect="00A52BE9">
      <w:head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AFF3" w14:textId="77777777" w:rsidR="00AB09EF" w:rsidRDefault="00AB09EF">
      <w:pPr>
        <w:spacing w:after="0" w:line="240" w:lineRule="auto"/>
      </w:pPr>
      <w:r>
        <w:separator/>
      </w:r>
    </w:p>
  </w:endnote>
  <w:endnote w:type="continuationSeparator" w:id="0">
    <w:p w14:paraId="0734BE58" w14:textId="77777777" w:rsidR="00AB09EF" w:rsidRDefault="00AB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6747" w14:textId="77777777" w:rsidR="00AB09EF" w:rsidRDefault="00AB09EF">
      <w:pPr>
        <w:spacing w:after="0" w:line="240" w:lineRule="auto"/>
      </w:pPr>
      <w:r>
        <w:separator/>
      </w:r>
    </w:p>
  </w:footnote>
  <w:footnote w:type="continuationSeparator" w:id="0">
    <w:p w14:paraId="1406FC0E" w14:textId="77777777" w:rsidR="00AB09EF" w:rsidRDefault="00AB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0BC3" w14:textId="0E0BE0C5" w:rsidR="00A35AE7" w:rsidRPr="002E6A10" w:rsidRDefault="00A35AE7" w:rsidP="00A35AE7">
    <w:pPr>
      <w:jc w:val="center"/>
      <w:rPr>
        <w:rFonts w:ascii="Arial" w:hAnsi="Arial" w:cs="Arial"/>
        <w:b/>
        <w:sz w:val="28"/>
        <w:szCs w:val="28"/>
        <w:u w:val="single"/>
      </w:rPr>
    </w:pPr>
    <w:r w:rsidRPr="002E6A10">
      <w:rPr>
        <w:rFonts w:ascii="Arial" w:hAnsi="Arial" w:cs="Arial"/>
        <w:b/>
        <w:sz w:val="28"/>
        <w:szCs w:val="28"/>
        <w:u w:val="single"/>
      </w:rPr>
      <w:t>Educational Evaluation Matrix</w:t>
    </w:r>
    <w:r w:rsidRPr="002E6A10">
      <w:rPr>
        <w:rFonts w:ascii="Arial" w:hAnsi="Arial" w:cs="Arial"/>
        <w:b/>
        <w:sz w:val="28"/>
        <w:szCs w:val="28"/>
        <w:u w:val="single"/>
      </w:rPr>
      <w:t xml:space="preserve">: </w:t>
    </w:r>
    <w:r w:rsidRPr="002E6A10">
      <w:rPr>
        <w:rFonts w:ascii="Arial" w:hAnsi="Arial" w:cs="Arial"/>
        <w:b/>
        <w:sz w:val="28"/>
        <w:szCs w:val="28"/>
        <w:u w:val="single"/>
      </w:rPr>
      <w:t>Clinician Educator (&gt;30% Education)</w:t>
    </w:r>
  </w:p>
  <w:p w14:paraId="0B04FCC8" w14:textId="436A3E91" w:rsidR="00EF7E63" w:rsidRDefault="00A35AE7" w:rsidP="00063709">
    <w:pPr>
      <w:spacing w:after="0" w:line="240" w:lineRule="auto"/>
      <w:jc w:val="center"/>
      <w:rPr>
        <w:rFonts w:ascii="Arial" w:hAnsi="Arial" w:cs="Arial"/>
        <w:bCs/>
        <w:i/>
        <w:iCs/>
        <w:sz w:val="24"/>
        <w:szCs w:val="24"/>
      </w:rPr>
    </w:pPr>
    <w:r w:rsidRPr="00A35AE7">
      <w:rPr>
        <w:rFonts w:ascii="Arial" w:hAnsi="Arial" w:cs="Arial"/>
        <w:bCs/>
        <w:i/>
        <w:iCs/>
        <w:sz w:val="24"/>
        <w:szCs w:val="24"/>
      </w:rPr>
      <w:t>To be filled by Section Head or Delegate</w:t>
    </w:r>
  </w:p>
  <w:p w14:paraId="5DEF08D5" w14:textId="77777777" w:rsidR="00063709" w:rsidRPr="00063709" w:rsidRDefault="00063709" w:rsidP="00063709">
    <w:pPr>
      <w:spacing w:after="0" w:line="240" w:lineRule="auto"/>
      <w:jc w:val="center"/>
      <w:rPr>
        <w:rFonts w:ascii="Arial" w:hAnsi="Arial" w:cs="Arial"/>
        <w:bCs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BC89" w14:textId="77777777" w:rsidR="00063709" w:rsidRPr="002E6A10" w:rsidRDefault="00063709" w:rsidP="00A35AE7">
    <w:pPr>
      <w:jc w:val="center"/>
      <w:rPr>
        <w:rFonts w:ascii="Arial" w:hAnsi="Arial" w:cs="Arial"/>
        <w:b/>
        <w:sz w:val="28"/>
        <w:szCs w:val="28"/>
        <w:u w:val="single"/>
      </w:rPr>
    </w:pPr>
    <w:r w:rsidRPr="002E6A10">
      <w:rPr>
        <w:rFonts w:ascii="Arial" w:hAnsi="Arial" w:cs="Arial"/>
        <w:b/>
        <w:sz w:val="28"/>
        <w:szCs w:val="28"/>
        <w:u w:val="single"/>
      </w:rPr>
      <w:t>Educational Evaluation Matrix</w:t>
    </w:r>
    <w:r w:rsidRPr="002E6A10">
      <w:rPr>
        <w:rFonts w:ascii="Arial" w:hAnsi="Arial" w:cs="Arial"/>
        <w:b/>
        <w:sz w:val="28"/>
        <w:szCs w:val="28"/>
        <w:u w:val="single"/>
      </w:rPr>
      <w:t xml:space="preserve">: </w:t>
    </w:r>
    <w:r w:rsidRPr="002E6A10">
      <w:rPr>
        <w:rFonts w:ascii="Arial" w:hAnsi="Arial" w:cs="Arial"/>
        <w:b/>
        <w:sz w:val="28"/>
        <w:szCs w:val="28"/>
        <w:u w:val="single"/>
      </w:rPr>
      <w:t>Clinician Educator (&gt;30% Education)</w:t>
    </w:r>
  </w:p>
  <w:p w14:paraId="5D389643" w14:textId="55264E98" w:rsidR="00063709" w:rsidRPr="002E6A10" w:rsidRDefault="00063709" w:rsidP="00063709">
    <w:pPr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2E6A10">
      <w:rPr>
        <w:rFonts w:ascii="Arial" w:hAnsi="Arial" w:cs="Arial"/>
        <w:b/>
        <w:sz w:val="24"/>
        <w:szCs w:val="24"/>
      </w:rPr>
      <w:t>Member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37"/>
    <w:rsid w:val="00063709"/>
    <w:rsid w:val="002E6A10"/>
    <w:rsid w:val="00464300"/>
    <w:rsid w:val="00681B5E"/>
    <w:rsid w:val="008B539B"/>
    <w:rsid w:val="00911F37"/>
    <w:rsid w:val="00A35AE7"/>
    <w:rsid w:val="00A52BE9"/>
    <w:rsid w:val="00AB09EF"/>
    <w:rsid w:val="00D673C8"/>
    <w:rsid w:val="00EF7E63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35E6"/>
  <w15:chartTrackingRefBased/>
  <w15:docId w15:val="{84FAA73C-B814-4178-896D-64FA3E6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F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F3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1F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63"/>
  </w:style>
  <w:style w:type="paragraph" w:styleId="ListParagraph">
    <w:name w:val="List Paragraph"/>
    <w:basedOn w:val="Normal"/>
    <w:uiPriority w:val="34"/>
    <w:qFormat/>
    <w:rsid w:val="0006370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Fruetel</dc:creator>
  <cp:keywords/>
  <dc:description/>
  <cp:lastModifiedBy>Microsoft User</cp:lastModifiedBy>
  <cp:revision>8</cp:revision>
  <dcterms:created xsi:type="dcterms:W3CDTF">2019-03-27T17:28:00Z</dcterms:created>
  <dcterms:modified xsi:type="dcterms:W3CDTF">2022-10-18T18:09:00Z</dcterms:modified>
</cp:coreProperties>
</file>